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F" w:rsidRDefault="00C8411F" w:rsidP="00015F10">
      <w:pPr>
        <w:ind w:firstLineChars="200" w:firstLine="560"/>
        <w:jc w:val="right"/>
        <w:rPr>
          <w:sz w:val="28"/>
          <w:szCs w:val="28"/>
        </w:rPr>
      </w:pPr>
    </w:p>
    <w:p w:rsidR="00C8411F" w:rsidRPr="003E46F1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上海市道路运输事业发展中心2020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254A1F">
        <w:rPr>
          <w:rFonts w:ascii="仿宋" w:eastAsia="仿宋" w:hAnsi="仿宋" w:hint="eastAsia"/>
          <w:b/>
          <w:sz w:val="36"/>
          <w:szCs w:val="36"/>
          <w:u w:val="single"/>
        </w:rPr>
        <w:t>10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C8411F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C8411F" w:rsidRDefault="00C8411F" w:rsidP="00C8411F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Pr="00915A95">
        <w:rPr>
          <w:rFonts w:ascii="仿宋" w:eastAsia="仿宋" w:hAnsi="仿宋" w:hint="eastAsia"/>
          <w:sz w:val="30"/>
          <w:szCs w:val="30"/>
          <w:u w:val="single"/>
        </w:rPr>
        <w:t>上海市道路运输事业发展中心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 w:rsidR="00254A1F"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985"/>
        <w:gridCol w:w="1383"/>
        <w:gridCol w:w="1594"/>
        <w:gridCol w:w="1184"/>
      </w:tblGrid>
      <w:tr w:rsidR="00C8411F" w:rsidTr="000F2EA5">
        <w:tc>
          <w:tcPr>
            <w:tcW w:w="817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采购项目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采购需求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概况</w:t>
            </w:r>
          </w:p>
        </w:tc>
        <w:tc>
          <w:tcPr>
            <w:tcW w:w="1383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59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18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42A16" w:rsidTr="000F2EA5">
        <w:tc>
          <w:tcPr>
            <w:tcW w:w="817" w:type="dxa"/>
            <w:vAlign w:val="center"/>
          </w:tcPr>
          <w:p w:rsidR="00C42A16" w:rsidRPr="00A842B2" w:rsidRDefault="00BF2F98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2A16" w:rsidRPr="00254A1F" w:rsidRDefault="00C42A16" w:rsidP="00224B47">
            <w:pPr>
              <w:rPr>
                <w:rFonts w:ascii="仿宋" w:eastAsia="仿宋" w:hAnsi="仿宋" w:cs="Arial"/>
                <w:sz w:val="24"/>
                <w:szCs w:val="20"/>
              </w:rPr>
            </w:pPr>
            <w:r w:rsidRPr="00C42A16">
              <w:rPr>
                <w:rFonts w:ascii="仿宋" w:eastAsia="仿宋" w:hAnsi="仿宋" w:cs="Arial" w:hint="eastAsia"/>
                <w:sz w:val="24"/>
                <w:szCs w:val="20"/>
              </w:rPr>
              <w:t>南浦大桥、杨浦大桥非现场执法设施完善工程</w:t>
            </w:r>
          </w:p>
        </w:tc>
        <w:tc>
          <w:tcPr>
            <w:tcW w:w="1985" w:type="dxa"/>
            <w:vAlign w:val="center"/>
          </w:tcPr>
          <w:p w:rsidR="00C42A16" w:rsidRPr="00254A1F" w:rsidRDefault="00C42A16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 w:rsidRPr="00C42A16">
              <w:rPr>
                <w:rFonts w:ascii="仿宋" w:eastAsia="仿宋" w:hAnsi="仿宋" w:cs="Arial" w:hint="eastAsia"/>
                <w:sz w:val="24"/>
                <w:szCs w:val="20"/>
              </w:rPr>
              <w:t>为进一步加强本市道路车辆的超限治理工作，提高管理水平和执法效能。上海市治超非现场执法以“省界封闭、桥梁保护、城区包围、重点管控”的布点原则，南浦大桥、杨浦大桥作为上海市特大型桥梁，技术复杂、结构特殊、交通量大，急需加强保护。主要建设内容：提升传感器精度，增加抓拍摄像机及图片合成设备，更换工业交换机数据，接入市级治超管理平台，完善标志标线等</w:t>
            </w:r>
          </w:p>
        </w:tc>
        <w:tc>
          <w:tcPr>
            <w:tcW w:w="1383" w:type="dxa"/>
            <w:vAlign w:val="center"/>
          </w:tcPr>
          <w:p w:rsidR="00C42A16" w:rsidRDefault="00C42A16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sz w:val="24"/>
                <w:szCs w:val="20"/>
              </w:rPr>
              <w:t>423.00</w:t>
            </w:r>
          </w:p>
        </w:tc>
        <w:tc>
          <w:tcPr>
            <w:tcW w:w="1594" w:type="dxa"/>
            <w:vAlign w:val="center"/>
          </w:tcPr>
          <w:p w:rsidR="00C42A16" w:rsidRPr="00A842B2" w:rsidRDefault="00C42A16" w:rsidP="00254A1F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2020年10月</w:t>
            </w:r>
          </w:p>
        </w:tc>
        <w:tc>
          <w:tcPr>
            <w:tcW w:w="1184" w:type="dxa"/>
            <w:vAlign w:val="center"/>
          </w:tcPr>
          <w:p w:rsidR="00C42A16" w:rsidRPr="00A842B2" w:rsidRDefault="00C42A16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</w:tbl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本次公开的采购意向是本单位政府采购工作的初步安排，具体采购项目情况以相关采购公告和采购文件为准。</w:t>
      </w: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上海市道路运输事业发展中心</w:t>
      </w:r>
    </w:p>
    <w:p w:rsidR="00C8411F" w:rsidRP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二〇二〇年</w:t>
      </w:r>
      <w:r w:rsidR="009171CE">
        <w:rPr>
          <w:rFonts w:ascii="仿宋" w:eastAsia="仿宋" w:hAnsi="仿宋" w:hint="eastAsia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月</w:t>
      </w:r>
      <w:r w:rsidR="009171CE">
        <w:rPr>
          <w:rFonts w:ascii="仿宋" w:eastAsia="仿宋" w:hAnsi="仿宋" w:hint="eastAsia"/>
          <w:sz w:val="30"/>
          <w:szCs w:val="30"/>
        </w:rPr>
        <w:t>二</w:t>
      </w:r>
      <w:r w:rsidR="00C42A16">
        <w:rPr>
          <w:rFonts w:ascii="仿宋" w:eastAsia="仿宋" w:hAnsi="仿宋" w:hint="eastAsia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C8411F" w:rsidRPr="00C8411F" w:rsidSect="0064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63" w:rsidRDefault="00172563" w:rsidP="00015F10">
      <w:r>
        <w:separator/>
      </w:r>
    </w:p>
  </w:endnote>
  <w:endnote w:type="continuationSeparator" w:id="1">
    <w:p w:rsidR="00172563" w:rsidRDefault="00172563" w:rsidP="0001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63" w:rsidRDefault="00172563" w:rsidP="00015F10">
      <w:r>
        <w:separator/>
      </w:r>
    </w:p>
  </w:footnote>
  <w:footnote w:type="continuationSeparator" w:id="1">
    <w:p w:rsidR="00172563" w:rsidRDefault="00172563" w:rsidP="0001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5B"/>
    <w:rsid w:val="000000E1"/>
    <w:rsid w:val="00015F10"/>
    <w:rsid w:val="00095004"/>
    <w:rsid w:val="000B38EA"/>
    <w:rsid w:val="001206A6"/>
    <w:rsid w:val="00122852"/>
    <w:rsid w:val="00166FCD"/>
    <w:rsid w:val="00172563"/>
    <w:rsid w:val="0018565C"/>
    <w:rsid w:val="001B4E2C"/>
    <w:rsid w:val="001C6565"/>
    <w:rsid w:val="001D10F3"/>
    <w:rsid w:val="00254A1F"/>
    <w:rsid w:val="00367E2C"/>
    <w:rsid w:val="003A445B"/>
    <w:rsid w:val="003D3193"/>
    <w:rsid w:val="004B72D2"/>
    <w:rsid w:val="004F4962"/>
    <w:rsid w:val="005116B8"/>
    <w:rsid w:val="00522F37"/>
    <w:rsid w:val="00554FB0"/>
    <w:rsid w:val="00556920"/>
    <w:rsid w:val="005E4B71"/>
    <w:rsid w:val="006114FC"/>
    <w:rsid w:val="00644247"/>
    <w:rsid w:val="00687E9A"/>
    <w:rsid w:val="006C1C00"/>
    <w:rsid w:val="00720396"/>
    <w:rsid w:val="00727F75"/>
    <w:rsid w:val="00750E17"/>
    <w:rsid w:val="007B6685"/>
    <w:rsid w:val="00804E0A"/>
    <w:rsid w:val="009171CE"/>
    <w:rsid w:val="009446D3"/>
    <w:rsid w:val="00A1077A"/>
    <w:rsid w:val="00A54123"/>
    <w:rsid w:val="00A8625B"/>
    <w:rsid w:val="00B13D5F"/>
    <w:rsid w:val="00B62E31"/>
    <w:rsid w:val="00BF05F2"/>
    <w:rsid w:val="00BF2F98"/>
    <w:rsid w:val="00C03EB1"/>
    <w:rsid w:val="00C42A16"/>
    <w:rsid w:val="00C8411F"/>
    <w:rsid w:val="00DC4036"/>
    <w:rsid w:val="00F63203"/>
    <w:rsid w:val="00FD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F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F1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841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8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lenovo</cp:lastModifiedBy>
  <cp:revision>3</cp:revision>
  <cp:lastPrinted>2020-07-09T06:58:00Z</cp:lastPrinted>
  <dcterms:created xsi:type="dcterms:W3CDTF">2020-10-13T06:31:00Z</dcterms:created>
  <dcterms:modified xsi:type="dcterms:W3CDTF">2020-10-22T00:55:00Z</dcterms:modified>
</cp:coreProperties>
</file>