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FB3" w:rsidRDefault="00496FB3" w:rsidP="00496FB3">
      <w:pPr>
        <w:pStyle w:val="1"/>
        <w:tabs>
          <w:tab w:val="left" w:pos="0"/>
          <w:tab w:val="left" w:pos="420"/>
          <w:tab w:val="center" w:pos="4153"/>
        </w:tabs>
        <w:autoSpaceDE w:val="0"/>
        <w:autoSpaceDN w:val="0"/>
        <w:adjustRightInd w:val="0"/>
        <w:spacing w:before="0" w:after="0" w:line="360" w:lineRule="auto"/>
        <w:jc w:val="center"/>
        <w:rPr>
          <w:rFonts w:ascii="华文中宋" w:eastAsia="华文中宋" w:hAnsi="华文中宋"/>
        </w:rPr>
      </w:pPr>
      <w:bookmarkStart w:id="0" w:name="_Toc35393773"/>
      <w:r>
        <w:rPr>
          <w:rFonts w:ascii="华文中宋" w:eastAsia="华文中宋" w:hAnsi="华文中宋" w:hint="eastAsia"/>
        </w:rPr>
        <w:t>政府采购意向公告</w:t>
      </w:r>
      <w:bookmarkEnd w:id="0"/>
    </w:p>
    <w:p w:rsidR="00496FB3" w:rsidRPr="005C055D" w:rsidRDefault="00894C73" w:rsidP="00496FB3">
      <w:pPr>
        <w:tabs>
          <w:tab w:val="left" w:pos="993"/>
          <w:tab w:val="left" w:pos="1134"/>
          <w:tab w:val="left" w:pos="1418"/>
        </w:tabs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5C055D">
        <w:rPr>
          <w:rFonts w:ascii="仿宋_GB2312" w:eastAsia="仿宋_GB2312" w:hAnsi="仿宋_GB2312" w:cs="仿宋_GB2312" w:hint="eastAsia"/>
          <w:sz w:val="32"/>
          <w:szCs w:val="32"/>
          <w:u w:val="single"/>
        </w:rPr>
        <w:t>（上海中国航海博物馆</w:t>
      </w:r>
      <w:r w:rsidR="00496FB3" w:rsidRPr="005C055D">
        <w:rPr>
          <w:rFonts w:ascii="仿宋_GB2312" w:eastAsia="仿宋_GB2312" w:hAnsi="仿宋_GB2312" w:cs="仿宋_GB2312" w:hint="eastAsia"/>
          <w:sz w:val="32"/>
          <w:szCs w:val="32"/>
          <w:u w:val="single"/>
        </w:rPr>
        <w:t>）</w:t>
      </w:r>
      <w:r w:rsidRPr="005C055D">
        <w:rPr>
          <w:rFonts w:ascii="仿宋_GB2312" w:eastAsia="仿宋_GB2312" w:hAnsi="仿宋_GB2312" w:cs="仿宋_GB2312" w:hint="eastAsia"/>
          <w:sz w:val="32"/>
          <w:szCs w:val="32"/>
          <w:u w:val="single"/>
        </w:rPr>
        <w:t>2020</w:t>
      </w:r>
      <w:r w:rsidRPr="005C055D">
        <w:rPr>
          <w:rFonts w:ascii="仿宋_GB2312" w:eastAsia="仿宋_GB2312" w:hAnsi="仿宋_GB2312" w:cs="仿宋_GB2312" w:hint="eastAsia"/>
          <w:sz w:val="32"/>
          <w:szCs w:val="32"/>
        </w:rPr>
        <w:t>年（</w:t>
      </w:r>
      <w:r w:rsidR="00F86D48">
        <w:rPr>
          <w:rFonts w:ascii="仿宋_GB2312" w:eastAsia="仿宋_GB2312" w:hAnsi="仿宋_GB2312" w:cs="仿宋_GB2312" w:hint="eastAsia"/>
          <w:sz w:val="32"/>
          <w:szCs w:val="32"/>
        </w:rPr>
        <w:t>9</w:t>
      </w:r>
      <w:r w:rsidR="00496FB3" w:rsidRPr="005C055D">
        <w:rPr>
          <w:rFonts w:ascii="仿宋_GB2312" w:eastAsia="仿宋_GB2312" w:hAnsi="仿宋_GB2312" w:cs="仿宋_GB2312" w:hint="eastAsia"/>
          <w:sz w:val="32"/>
          <w:szCs w:val="32"/>
        </w:rPr>
        <w:t>）月政府采购意向</w:t>
      </w:r>
    </w:p>
    <w:p w:rsidR="00496FB3" w:rsidRDefault="00496FB3" w:rsidP="00496FB3">
      <w:pPr>
        <w:tabs>
          <w:tab w:val="left" w:pos="993"/>
          <w:tab w:val="left" w:pos="1134"/>
          <w:tab w:val="left" w:pos="1418"/>
        </w:tabs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496FB3" w:rsidRPr="00CC724F" w:rsidRDefault="00496FB3" w:rsidP="00CC724F">
      <w:pPr>
        <w:tabs>
          <w:tab w:val="left" w:pos="993"/>
          <w:tab w:val="left" w:pos="1134"/>
          <w:tab w:val="left" w:pos="1418"/>
        </w:tabs>
        <w:spacing w:line="600" w:lineRule="exact"/>
        <w:ind w:firstLineChars="200" w:firstLine="560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为便于供应商及时了解政府采购信息，根据《财政部关于开展政府采购意向公开工作的通知》（财库〔2020〕10号）等有关规定，现将</w:t>
      </w:r>
      <w:r w:rsidRPr="005C055D">
        <w:rPr>
          <w:rFonts w:ascii="仿宋" w:eastAsia="仿宋" w:hAnsi="仿宋" w:cs="仿宋_GB2312" w:hint="eastAsia"/>
          <w:sz w:val="28"/>
          <w:szCs w:val="28"/>
          <w:u w:val="single"/>
        </w:rPr>
        <w:t>（</w:t>
      </w:r>
      <w:r w:rsidR="00894C73" w:rsidRPr="005C055D">
        <w:rPr>
          <w:rFonts w:ascii="仿宋" w:eastAsia="仿宋" w:hAnsi="仿宋" w:cs="仿宋_GB2312" w:hint="eastAsia"/>
          <w:sz w:val="28"/>
          <w:szCs w:val="28"/>
          <w:u w:val="single"/>
        </w:rPr>
        <w:t>上海中国航海博物馆</w:t>
      </w:r>
      <w:r w:rsidRPr="005C055D">
        <w:rPr>
          <w:rFonts w:ascii="仿宋" w:eastAsia="仿宋" w:hAnsi="仿宋" w:cs="仿宋_GB2312" w:hint="eastAsia"/>
          <w:sz w:val="28"/>
          <w:szCs w:val="28"/>
          <w:u w:val="single"/>
        </w:rPr>
        <w:t>）</w:t>
      </w:r>
      <w:r w:rsidR="00894C73" w:rsidRPr="005C055D">
        <w:rPr>
          <w:rFonts w:ascii="仿宋" w:eastAsia="仿宋" w:hAnsi="仿宋" w:cs="仿宋_GB2312" w:hint="eastAsia"/>
          <w:sz w:val="28"/>
          <w:szCs w:val="28"/>
        </w:rPr>
        <w:t>年（</w:t>
      </w:r>
      <w:r w:rsidR="00F86D48">
        <w:rPr>
          <w:rFonts w:ascii="仿宋" w:eastAsia="仿宋" w:hAnsi="仿宋" w:cs="仿宋_GB2312" w:hint="eastAsia"/>
          <w:sz w:val="28"/>
          <w:szCs w:val="28"/>
        </w:rPr>
        <w:t>9</w:t>
      </w:r>
      <w:r w:rsidRPr="005C055D">
        <w:rPr>
          <w:rFonts w:ascii="仿宋" w:eastAsia="仿宋" w:hAnsi="仿宋" w:cs="仿宋_GB2312" w:hint="eastAsia"/>
          <w:sz w:val="28"/>
          <w:szCs w:val="28"/>
        </w:rPr>
        <w:t>）</w:t>
      </w:r>
      <w:r>
        <w:rPr>
          <w:rFonts w:ascii="仿宋" w:eastAsia="仿宋" w:hAnsi="仿宋" w:cs="仿宋_GB2312" w:hint="eastAsia"/>
          <w:sz w:val="28"/>
          <w:szCs w:val="28"/>
        </w:rPr>
        <w:t>月采购意向公开如下：</w:t>
      </w:r>
    </w:p>
    <w:tbl>
      <w:tblPr>
        <w:tblStyle w:val="a5"/>
        <w:tblW w:w="9640" w:type="dxa"/>
        <w:tblInd w:w="-601" w:type="dxa"/>
        <w:tblLayout w:type="fixed"/>
        <w:tblLook w:val="04A0"/>
      </w:tblPr>
      <w:tblGrid>
        <w:gridCol w:w="567"/>
        <w:gridCol w:w="1560"/>
        <w:gridCol w:w="3969"/>
        <w:gridCol w:w="992"/>
        <w:gridCol w:w="1276"/>
        <w:gridCol w:w="1276"/>
      </w:tblGrid>
      <w:tr w:rsidR="00496FB3" w:rsidTr="00CC724F">
        <w:tc>
          <w:tcPr>
            <w:tcW w:w="567" w:type="dxa"/>
            <w:vAlign w:val="center"/>
          </w:tcPr>
          <w:p w:rsidR="00496FB3" w:rsidRDefault="00496FB3" w:rsidP="00C45AE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序号</w:t>
            </w:r>
          </w:p>
        </w:tc>
        <w:tc>
          <w:tcPr>
            <w:tcW w:w="1560" w:type="dxa"/>
            <w:vAlign w:val="center"/>
          </w:tcPr>
          <w:p w:rsidR="00496FB3" w:rsidRDefault="00496FB3" w:rsidP="00C45AE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采购项目</w:t>
            </w:r>
          </w:p>
          <w:p w:rsidR="00496FB3" w:rsidRDefault="00496FB3" w:rsidP="00C45AE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名称</w:t>
            </w:r>
          </w:p>
        </w:tc>
        <w:tc>
          <w:tcPr>
            <w:tcW w:w="3969" w:type="dxa"/>
            <w:vAlign w:val="center"/>
          </w:tcPr>
          <w:p w:rsidR="00496FB3" w:rsidRDefault="00496FB3" w:rsidP="00C45AE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采购需求概况</w:t>
            </w:r>
          </w:p>
        </w:tc>
        <w:tc>
          <w:tcPr>
            <w:tcW w:w="992" w:type="dxa"/>
            <w:vAlign w:val="center"/>
          </w:tcPr>
          <w:p w:rsidR="00496FB3" w:rsidRDefault="00496FB3" w:rsidP="00CC724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预算金额（万元）</w:t>
            </w:r>
          </w:p>
        </w:tc>
        <w:tc>
          <w:tcPr>
            <w:tcW w:w="1276" w:type="dxa"/>
            <w:vAlign w:val="center"/>
          </w:tcPr>
          <w:p w:rsidR="00496FB3" w:rsidRDefault="00496FB3" w:rsidP="00CC724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预计采购时间</w:t>
            </w:r>
          </w:p>
        </w:tc>
        <w:tc>
          <w:tcPr>
            <w:tcW w:w="1276" w:type="dxa"/>
            <w:vAlign w:val="center"/>
          </w:tcPr>
          <w:p w:rsidR="00496FB3" w:rsidRDefault="00496FB3" w:rsidP="00C45AE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备注</w:t>
            </w:r>
          </w:p>
        </w:tc>
      </w:tr>
      <w:tr w:rsidR="00496FB3" w:rsidTr="00CC724F">
        <w:trPr>
          <w:trHeight w:val="1764"/>
        </w:trPr>
        <w:tc>
          <w:tcPr>
            <w:tcW w:w="567" w:type="dxa"/>
            <w:vAlign w:val="center"/>
          </w:tcPr>
          <w:p w:rsidR="00496FB3" w:rsidRDefault="00902152" w:rsidP="00C45AE5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="00D05F3D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CC724F" w:rsidRPr="005C055D" w:rsidRDefault="00D866AD" w:rsidP="00CC724F">
            <w:pPr>
              <w:rPr>
                <w:rFonts w:ascii="仿宋" w:eastAsia="仿宋" w:hAnsi="仿宋" w:cs="仿宋_GB2312"/>
                <w:kern w:val="2"/>
                <w:sz w:val="28"/>
                <w:szCs w:val="28"/>
              </w:rPr>
            </w:pPr>
            <w:r w:rsidRPr="00D866AD">
              <w:rPr>
                <w:rFonts w:ascii="仿宋" w:eastAsia="仿宋" w:hAnsi="仿宋" w:cs="仿宋_GB2312" w:hint="eastAsia"/>
                <w:kern w:val="2"/>
                <w:sz w:val="28"/>
                <w:szCs w:val="28"/>
              </w:rPr>
              <w:t>海洋主题系列展览（2020）设计制作费</w:t>
            </w:r>
          </w:p>
          <w:p w:rsidR="005C055D" w:rsidRPr="005C055D" w:rsidRDefault="005C055D" w:rsidP="005C055D">
            <w:pPr>
              <w:rPr>
                <w:rFonts w:ascii="仿宋" w:eastAsia="仿宋" w:hAnsi="仿宋" w:cs="仿宋_GB2312"/>
                <w:kern w:val="2"/>
                <w:sz w:val="28"/>
                <w:szCs w:val="28"/>
              </w:rPr>
            </w:pPr>
          </w:p>
          <w:p w:rsidR="00496FB3" w:rsidRPr="005C055D" w:rsidRDefault="00496FB3" w:rsidP="00C45AE5">
            <w:pPr>
              <w:rPr>
                <w:rFonts w:ascii="仿宋" w:eastAsia="仿宋" w:hAnsi="仿宋" w:cs="仿宋_GB2312"/>
                <w:kern w:val="2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496FB3" w:rsidRDefault="00D866AD" w:rsidP="00C45AE5">
            <w:pPr>
              <w:rPr>
                <w:rFonts w:ascii="仿宋" w:eastAsia="仿宋" w:hAnsi="仿宋" w:cs="仿宋_GB2312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kern w:val="2"/>
                <w:sz w:val="28"/>
                <w:szCs w:val="28"/>
              </w:rPr>
              <w:t>按照中国航海博物馆2020年度的展览计划，2020年12月我馆拟联合多家博物馆共同举办</w:t>
            </w:r>
            <w:r w:rsidRPr="00D866AD">
              <w:rPr>
                <w:rFonts w:ascii="仿宋" w:eastAsia="仿宋" w:hAnsi="仿宋" w:cs="仿宋_GB2312" w:hint="eastAsia"/>
                <w:kern w:val="2"/>
                <w:sz w:val="28"/>
                <w:szCs w:val="28"/>
              </w:rPr>
              <w:t>海洋主题系列展览</w:t>
            </w:r>
            <w:r>
              <w:rPr>
                <w:rFonts w:ascii="仿宋" w:eastAsia="仿宋" w:hAnsi="仿宋" w:cs="仿宋_GB2312" w:hint="eastAsia"/>
                <w:kern w:val="2"/>
                <w:sz w:val="28"/>
                <w:szCs w:val="28"/>
              </w:rPr>
              <w:t>暨中国航海百物展，展示中国古代航海的辉弘盛况，反映古代中西文明的交流互鉴，讲好中国航海故事</w:t>
            </w:r>
            <w:r w:rsidR="00712359">
              <w:rPr>
                <w:rFonts w:ascii="仿宋" w:eastAsia="仿宋" w:hAnsi="仿宋" w:cs="仿宋_GB2312" w:hint="eastAsia"/>
                <w:kern w:val="2"/>
                <w:sz w:val="28"/>
                <w:szCs w:val="28"/>
              </w:rPr>
              <w:t>。</w:t>
            </w:r>
          </w:p>
          <w:p w:rsidR="00712359" w:rsidRPr="005C055D" w:rsidRDefault="00712359" w:rsidP="00C45AE5">
            <w:pPr>
              <w:rPr>
                <w:rFonts w:ascii="仿宋" w:eastAsia="仿宋" w:hAnsi="仿宋" w:cs="仿宋_GB2312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kern w:val="2"/>
                <w:sz w:val="28"/>
                <w:szCs w:val="28"/>
              </w:rPr>
              <w:t>本次项目为设计施工一体化项目，涉及藏品100余件套，场地面积1000㎡。</w:t>
            </w:r>
          </w:p>
        </w:tc>
        <w:tc>
          <w:tcPr>
            <w:tcW w:w="992" w:type="dxa"/>
            <w:vAlign w:val="center"/>
          </w:tcPr>
          <w:p w:rsidR="005C055D" w:rsidRPr="005C055D" w:rsidRDefault="00712359" w:rsidP="00CC724F">
            <w:pPr>
              <w:jc w:val="right"/>
              <w:rPr>
                <w:rFonts w:ascii="仿宋" w:eastAsia="仿宋" w:hAnsi="仿宋" w:cs="仿宋_GB2312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kern w:val="2"/>
                <w:sz w:val="28"/>
                <w:szCs w:val="28"/>
              </w:rPr>
              <w:t>9</w:t>
            </w:r>
            <w:r w:rsidR="005C055D" w:rsidRPr="005C055D">
              <w:rPr>
                <w:rFonts w:ascii="仿宋" w:eastAsia="仿宋" w:hAnsi="仿宋" w:cs="仿宋_GB2312" w:hint="eastAsia"/>
                <w:kern w:val="2"/>
                <w:sz w:val="28"/>
                <w:szCs w:val="28"/>
              </w:rPr>
              <w:t>5</w:t>
            </w:r>
          </w:p>
          <w:p w:rsidR="00496FB3" w:rsidRPr="005C055D" w:rsidRDefault="00496FB3" w:rsidP="00C45AE5">
            <w:pPr>
              <w:rPr>
                <w:rFonts w:ascii="仿宋" w:eastAsia="仿宋" w:hAnsi="仿宋" w:cs="仿宋_GB2312"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96FB3" w:rsidRPr="005C055D" w:rsidRDefault="00712359" w:rsidP="002D5F18">
            <w:pPr>
              <w:ind w:right="560"/>
              <w:rPr>
                <w:rFonts w:ascii="仿宋" w:eastAsia="仿宋" w:hAnsi="仿宋" w:cs="仿宋_GB2312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_GB2312"/>
                <w:kern w:val="2"/>
                <w:sz w:val="28"/>
                <w:szCs w:val="28"/>
              </w:rPr>
              <w:t>9</w:t>
            </w:r>
            <w:r w:rsidR="005C055D" w:rsidRPr="005C055D">
              <w:rPr>
                <w:rFonts w:ascii="仿宋" w:eastAsia="仿宋" w:hAnsi="仿宋" w:cs="仿宋_GB2312" w:hint="eastAsia"/>
                <w:kern w:val="2"/>
                <w:sz w:val="28"/>
                <w:szCs w:val="28"/>
              </w:rPr>
              <w:t>月</w:t>
            </w:r>
          </w:p>
        </w:tc>
        <w:tc>
          <w:tcPr>
            <w:tcW w:w="1276" w:type="dxa"/>
            <w:vAlign w:val="center"/>
          </w:tcPr>
          <w:p w:rsidR="00496FB3" w:rsidRPr="005C055D" w:rsidRDefault="00D05F3D" w:rsidP="00C45AE5">
            <w:pPr>
              <w:rPr>
                <w:rFonts w:ascii="仿宋" w:eastAsia="仿宋" w:hAnsi="仿宋" w:cs="仿宋_GB2312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kern w:val="2"/>
                <w:sz w:val="28"/>
                <w:szCs w:val="28"/>
              </w:rPr>
              <w:t>以展览大纲为准</w:t>
            </w:r>
          </w:p>
        </w:tc>
      </w:tr>
    </w:tbl>
    <w:p w:rsidR="00496FB3" w:rsidRDefault="00496FB3" w:rsidP="00CC724F">
      <w:pPr>
        <w:tabs>
          <w:tab w:val="left" w:pos="993"/>
          <w:tab w:val="left" w:pos="1134"/>
          <w:tab w:val="left" w:pos="1418"/>
        </w:tabs>
        <w:spacing w:line="6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本次公开的采购意向是本单位政府采购工作的初步安排，具体采购项目情况以相关采购公告和采购文件为准。</w:t>
      </w:r>
    </w:p>
    <w:p w:rsidR="00496FB3" w:rsidRDefault="003E6BBF" w:rsidP="00F86D48">
      <w:pPr>
        <w:tabs>
          <w:tab w:val="left" w:pos="993"/>
          <w:tab w:val="left" w:pos="1134"/>
          <w:tab w:val="left" w:pos="1418"/>
        </w:tabs>
        <w:spacing w:line="600" w:lineRule="exact"/>
        <w:ind w:right="420" w:firstLineChars="300" w:firstLine="840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上海中国航海博物馆</w:t>
      </w:r>
    </w:p>
    <w:p w:rsidR="00496FB3" w:rsidRDefault="00F86D48" w:rsidP="00496FB3">
      <w:pPr>
        <w:tabs>
          <w:tab w:val="left" w:pos="993"/>
          <w:tab w:val="left" w:pos="1134"/>
          <w:tab w:val="left" w:pos="1418"/>
        </w:tabs>
        <w:spacing w:line="600" w:lineRule="exact"/>
        <w:ind w:right="480" w:firstLineChars="300" w:firstLine="840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2020</w:t>
      </w:r>
      <w:r w:rsidR="00496FB3">
        <w:rPr>
          <w:rFonts w:ascii="仿宋" w:eastAsia="仿宋" w:hAnsi="仿宋" w:hint="eastAsia"/>
          <w:sz w:val="28"/>
          <w:szCs w:val="28"/>
        </w:rPr>
        <w:t xml:space="preserve">年  </w:t>
      </w:r>
      <w:r w:rsidR="00CC724F">
        <w:rPr>
          <w:rFonts w:ascii="仿宋" w:eastAsia="仿宋" w:hAnsi="仿宋" w:hint="eastAsia"/>
          <w:sz w:val="28"/>
          <w:szCs w:val="28"/>
        </w:rPr>
        <w:t>9</w:t>
      </w:r>
      <w:r w:rsidR="00496FB3"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</w:rPr>
        <w:t>1</w:t>
      </w:r>
      <w:r w:rsidR="00CC724F">
        <w:rPr>
          <w:rFonts w:ascii="仿宋" w:eastAsia="仿宋" w:hAnsi="仿宋" w:hint="eastAsia"/>
          <w:sz w:val="28"/>
          <w:szCs w:val="28"/>
        </w:rPr>
        <w:t>6</w:t>
      </w:r>
      <w:r w:rsidR="00496FB3">
        <w:rPr>
          <w:rFonts w:ascii="仿宋" w:eastAsia="仿宋" w:hAnsi="仿宋" w:hint="eastAsia"/>
          <w:sz w:val="28"/>
          <w:szCs w:val="28"/>
        </w:rPr>
        <w:t xml:space="preserve">日  </w:t>
      </w:r>
    </w:p>
    <w:p w:rsidR="00780B25" w:rsidRDefault="00780B25"/>
    <w:sectPr w:rsidR="00780B25" w:rsidSect="00EF3D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6DF2" w:rsidRDefault="00CE6DF2" w:rsidP="00496FB3">
      <w:r>
        <w:separator/>
      </w:r>
    </w:p>
  </w:endnote>
  <w:endnote w:type="continuationSeparator" w:id="1">
    <w:p w:rsidR="00CE6DF2" w:rsidRDefault="00CE6DF2" w:rsidP="00496F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6DF2" w:rsidRDefault="00CE6DF2" w:rsidP="00496FB3">
      <w:r>
        <w:separator/>
      </w:r>
    </w:p>
  </w:footnote>
  <w:footnote w:type="continuationSeparator" w:id="1">
    <w:p w:rsidR="00CE6DF2" w:rsidRDefault="00CE6DF2" w:rsidP="00496F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6FB3"/>
    <w:rsid w:val="000176D1"/>
    <w:rsid w:val="00104E98"/>
    <w:rsid w:val="0010510E"/>
    <w:rsid w:val="001065DA"/>
    <w:rsid w:val="00177DA8"/>
    <w:rsid w:val="00240388"/>
    <w:rsid w:val="002D5F18"/>
    <w:rsid w:val="003E6BBF"/>
    <w:rsid w:val="003F482A"/>
    <w:rsid w:val="00496FB3"/>
    <w:rsid w:val="005C055D"/>
    <w:rsid w:val="0061402E"/>
    <w:rsid w:val="00655011"/>
    <w:rsid w:val="00675300"/>
    <w:rsid w:val="007000A6"/>
    <w:rsid w:val="00712359"/>
    <w:rsid w:val="0072508E"/>
    <w:rsid w:val="00780B25"/>
    <w:rsid w:val="0078164B"/>
    <w:rsid w:val="007E008C"/>
    <w:rsid w:val="00881C33"/>
    <w:rsid w:val="00894C73"/>
    <w:rsid w:val="00902152"/>
    <w:rsid w:val="009065C4"/>
    <w:rsid w:val="00977532"/>
    <w:rsid w:val="00AD3F2E"/>
    <w:rsid w:val="00BD154A"/>
    <w:rsid w:val="00C82118"/>
    <w:rsid w:val="00C93932"/>
    <w:rsid w:val="00CA3445"/>
    <w:rsid w:val="00CC724F"/>
    <w:rsid w:val="00CD41F5"/>
    <w:rsid w:val="00CE6DF2"/>
    <w:rsid w:val="00D05F3D"/>
    <w:rsid w:val="00D866AD"/>
    <w:rsid w:val="00E17DFB"/>
    <w:rsid w:val="00E414B5"/>
    <w:rsid w:val="00EF3D3B"/>
    <w:rsid w:val="00F42120"/>
    <w:rsid w:val="00F86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FB3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styleId="1">
    <w:name w:val="heading 1"/>
    <w:basedOn w:val="a"/>
    <w:next w:val="a"/>
    <w:link w:val="1Char"/>
    <w:uiPriority w:val="9"/>
    <w:qFormat/>
    <w:rsid w:val="00496FB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96F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96FB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96FB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96FB3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496FB3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table" w:styleId="a5">
    <w:name w:val="Table Grid"/>
    <w:basedOn w:val="a1"/>
    <w:qFormat/>
    <w:rsid w:val="00496FB3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0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383</dc:creator>
  <cp:lastModifiedBy>lenovo</cp:lastModifiedBy>
  <cp:revision>15</cp:revision>
  <cp:lastPrinted>2020-09-08T03:16:00Z</cp:lastPrinted>
  <dcterms:created xsi:type="dcterms:W3CDTF">2020-06-01T07:02:00Z</dcterms:created>
  <dcterms:modified xsi:type="dcterms:W3CDTF">2020-09-21T05:37:00Z</dcterms:modified>
</cp:coreProperties>
</file>