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C65C04" w:rsidRDefault="00C65C04" w:rsidP="00C65C04">
      <w:pPr>
        <w:widowControl/>
        <w:pBdr>
          <w:bottom w:val="single" w:sz="6" w:space="15" w:color="CCCCCC"/>
        </w:pBd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华文中宋" w:hAnsi="华文中宋" w:cs="Times New Roman"/>
          <w:bCs/>
          <w:color w:val="333333"/>
          <w:kern w:val="0"/>
          <w:sz w:val="36"/>
          <w:szCs w:val="36"/>
        </w:rPr>
      </w:pPr>
      <w:r w:rsidRPr="00C65C04">
        <w:rPr>
          <w:rFonts w:ascii="Times New Roman" w:eastAsia="华文中宋" w:hAnsi="华文中宋" w:cs="Times New Roman"/>
          <w:bCs/>
          <w:color w:val="333333"/>
          <w:kern w:val="0"/>
          <w:sz w:val="36"/>
          <w:szCs w:val="36"/>
        </w:rPr>
        <w:t>关于公布上海市</w:t>
      </w:r>
      <w:r w:rsidRPr="00C65C04">
        <w:rPr>
          <w:rFonts w:ascii="Times New Roman" w:eastAsia="华文中宋" w:hAnsi="Times New Roman" w:cs="Times New Roman"/>
          <w:bCs/>
          <w:color w:val="333333"/>
          <w:kern w:val="0"/>
          <w:sz w:val="36"/>
          <w:szCs w:val="36"/>
        </w:rPr>
        <w:t>2018</w:t>
      </w:r>
      <w:r w:rsidRPr="00C65C04">
        <w:rPr>
          <w:rFonts w:ascii="Times New Roman" w:eastAsia="华文中宋" w:hAnsi="华文中宋" w:cs="Times New Roman"/>
          <w:bCs/>
          <w:color w:val="333333"/>
          <w:kern w:val="0"/>
          <w:sz w:val="36"/>
          <w:szCs w:val="36"/>
        </w:rPr>
        <w:t>年度</w:t>
      </w:r>
    </w:p>
    <w:p w:rsidR="00C65C04" w:rsidRPr="00C65C04" w:rsidRDefault="00C65C04" w:rsidP="00C65C04">
      <w:pPr>
        <w:widowControl/>
        <w:pBdr>
          <w:bottom w:val="single" w:sz="6" w:space="15" w:color="CCCCCC"/>
        </w:pBd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华文中宋" w:hAnsi="Times New Roman" w:cs="Times New Roman"/>
          <w:bCs/>
          <w:color w:val="333333"/>
          <w:kern w:val="0"/>
          <w:sz w:val="36"/>
          <w:szCs w:val="36"/>
        </w:rPr>
      </w:pPr>
      <w:r w:rsidRPr="00C65C04">
        <w:rPr>
          <w:rFonts w:ascii="Times New Roman" w:eastAsia="华文中宋" w:hAnsi="华文中宋" w:cs="Times New Roman"/>
          <w:bCs/>
          <w:color w:val="333333"/>
          <w:kern w:val="0"/>
          <w:sz w:val="36"/>
          <w:szCs w:val="36"/>
        </w:rPr>
        <w:t>行政事业性收费目录清单的通知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沪财税〔</w:t>
      </w:r>
      <w:r>
        <w:rPr>
          <w:rFonts w:ascii="Arial" w:hAnsi="Arial" w:cs="Arial"/>
          <w:color w:val="333333"/>
          <w:szCs w:val="21"/>
          <w:shd w:val="clear" w:color="auto" w:fill="FFFFFF"/>
        </w:rPr>
        <w:t>2018</w:t>
      </w:r>
      <w:r>
        <w:rPr>
          <w:rFonts w:ascii="Arial" w:hAnsi="Arial" w:cs="Arial"/>
          <w:color w:val="333333"/>
          <w:szCs w:val="21"/>
          <w:shd w:val="clear" w:color="auto" w:fill="FFFFFF"/>
        </w:rPr>
        <w:t>〕</w:t>
      </w:r>
      <w:r>
        <w:rPr>
          <w:rFonts w:ascii="Arial" w:hAnsi="Arial" w:cs="Arial"/>
          <w:color w:val="333333"/>
          <w:szCs w:val="21"/>
          <w:shd w:val="clear" w:color="auto" w:fill="FFFFFF"/>
        </w:rPr>
        <w:t>62</w:t>
      </w:r>
      <w:r>
        <w:rPr>
          <w:rFonts w:ascii="Arial" w:hAnsi="Arial" w:cs="Arial"/>
          <w:color w:val="333333"/>
          <w:szCs w:val="21"/>
          <w:shd w:val="clear" w:color="auto" w:fill="FFFFFF"/>
        </w:rPr>
        <w:t>号</w:t>
      </w:r>
    </w:p>
    <w:p w:rsid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>市级有关部门，各区财政局、发展改革委：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为进一步规范本市行政事业性收费管理，提高收费政策透明度，加强社会监督，切实保障缴费对象的合法权益，根据国家关于收费目录清单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一张网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动态化制度规定，结合市政府有关工作要求，我们编制了《上海市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2018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年度行政事业性收费目录清单》（以下简称《收费目录》，详见附件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1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），现予以公布，并就有关事项通知如下：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一、《收费目录》归集了以法律、行政法规、地方性法规等为依据，按照规定程序批准设立的本市行政事业性收费，不含中央在沪单位执收的行政事业性收费。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二、各有关单位应严格按照《收费目录》所列明的文件规定进行执收，凡未列入《收费目录》的行政事业性收费事项，公民、法人和其他社会组织可拒绝支付。《收费目录》公布之后，本市新增、取消或调整行政事业性收费事项，以市政府或市财政局、市物价局批准文件为准，有关文件将通过上海市财政局、上海市发展改革委门户网站向社会公布。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三、《收费目录》内容包括本市各项行政事业性收费的具体项目名称、收费部门、收费标准、资金管理方式、政策依据和批准文号等。为便于企业更加清晰地了解涉企收费政策，单独编列</w:t>
      </w:r>
      <w:proofErr w:type="gramStart"/>
      <w:r w:rsidRPr="00C65C04">
        <w:rPr>
          <w:rFonts w:ascii="Arial" w:eastAsia="宋体" w:hAnsi="Arial" w:cs="Arial"/>
          <w:color w:val="333333"/>
          <w:kern w:val="0"/>
          <w:szCs w:val="21"/>
        </w:rPr>
        <w:t>了涉企行政</w:t>
      </w:r>
      <w:proofErr w:type="gramEnd"/>
      <w:r w:rsidRPr="00C65C04">
        <w:rPr>
          <w:rFonts w:ascii="Arial" w:eastAsia="宋体" w:hAnsi="Arial" w:cs="Arial"/>
          <w:color w:val="333333"/>
          <w:kern w:val="0"/>
          <w:szCs w:val="21"/>
        </w:rPr>
        <w:t>事业性收费目录清单（详见附件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2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）。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四、按照本市规范性文件管理有关规定，《收费目录》中的本市收费批准文件经清理评估后继续有效。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五、各区财政局、发展改革委应在《收费目录》基础上，对涉及本区域的行政事业性收费项目，按照规定内容编制公布本区收费项目目录，并报市财政局、市物价局备案。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特此通知。</w:t>
      </w:r>
    </w:p>
    <w:p w:rsidR="00C65C04" w:rsidRPr="00096F84" w:rsidRDefault="00C65C04" w:rsidP="00C65C04">
      <w:pPr>
        <w:widowControl/>
        <w:shd w:val="clear" w:color="auto" w:fill="FFFFFF"/>
        <w:spacing w:line="480" w:lineRule="atLeast"/>
        <w:ind w:left="300" w:right="300"/>
        <w:jc w:val="left"/>
        <w:rPr>
          <w:rFonts w:ascii="Arial" w:eastAsia="宋体" w:hAnsi="Arial" w:cs="Arial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</w:p>
    <w:p w:rsidR="00C65C04" w:rsidRPr="00096F8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kern w:val="0"/>
          <w:szCs w:val="21"/>
        </w:rPr>
      </w:pPr>
      <w:r w:rsidRPr="00096F84">
        <w:rPr>
          <w:rFonts w:ascii="Arial" w:eastAsia="宋体" w:hAnsi="Arial" w:cs="Arial"/>
          <w:kern w:val="0"/>
          <w:szCs w:val="21"/>
        </w:rPr>
        <w:t xml:space="preserve">　　附件：</w:t>
      </w:r>
      <w:hyperlink r:id="rId6" w:history="1">
        <w:r w:rsidRPr="00096F84">
          <w:rPr>
            <w:rFonts w:ascii="Arial" w:eastAsia="宋体" w:hAnsi="Arial" w:cs="Arial"/>
            <w:kern w:val="0"/>
          </w:rPr>
          <w:t>上海市</w:t>
        </w:r>
        <w:r w:rsidRPr="00096F84">
          <w:rPr>
            <w:rFonts w:ascii="Arial" w:eastAsia="宋体" w:hAnsi="Arial" w:cs="Arial"/>
            <w:kern w:val="0"/>
          </w:rPr>
          <w:t>2018</w:t>
        </w:r>
        <w:r w:rsidRPr="00096F84">
          <w:rPr>
            <w:rFonts w:ascii="Arial" w:eastAsia="宋体" w:hAnsi="Arial" w:cs="Arial"/>
            <w:kern w:val="0"/>
          </w:rPr>
          <w:t>年度行政事业性收费目录清单</w:t>
        </w:r>
      </w:hyperlink>
      <w:r w:rsidR="00096F84">
        <w:rPr>
          <w:rFonts w:hint="eastAsia"/>
        </w:rPr>
        <w:t>（交通）</w:t>
      </w:r>
    </w:p>
    <w:p w:rsid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 xml:space="preserve">　　　</w:t>
      </w:r>
    </w:p>
    <w:p w:rsid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C65C04" w:rsidRDefault="00C65C04" w:rsidP="00C65C04">
      <w:pPr>
        <w:widowControl/>
        <w:shd w:val="clear" w:color="auto" w:fill="FFFFFF"/>
        <w:spacing w:line="240" w:lineRule="auto"/>
        <w:jc w:val="right"/>
        <w:rPr>
          <w:rFonts w:ascii="Arial" w:eastAsia="宋体" w:hAnsi="Arial" w:cs="Arial"/>
          <w:color w:val="333333"/>
          <w:kern w:val="0"/>
          <w:szCs w:val="21"/>
        </w:rPr>
      </w:pPr>
    </w:p>
    <w:p w:rsidR="00C65C04" w:rsidRDefault="00C65C04" w:rsidP="00C65C04">
      <w:pPr>
        <w:widowControl/>
        <w:shd w:val="clear" w:color="auto" w:fill="FFFFFF"/>
        <w:spacing w:line="240" w:lineRule="auto"/>
        <w:jc w:val="right"/>
        <w:rPr>
          <w:rFonts w:ascii="Arial" w:eastAsia="宋体" w:hAnsi="Arial" w:cs="Arial"/>
          <w:color w:val="333333"/>
          <w:kern w:val="0"/>
          <w:szCs w:val="21"/>
        </w:rPr>
      </w:pPr>
    </w:p>
    <w:p w:rsidR="00C65C04" w:rsidRDefault="00C65C04" w:rsidP="00C65C04">
      <w:pPr>
        <w:widowControl/>
        <w:shd w:val="clear" w:color="auto" w:fill="FFFFFF"/>
        <w:spacing w:line="240" w:lineRule="auto"/>
        <w:jc w:val="right"/>
        <w:rPr>
          <w:rFonts w:ascii="Arial" w:eastAsia="宋体" w:hAnsi="Arial" w:cs="Arial"/>
          <w:color w:val="333333"/>
          <w:kern w:val="0"/>
          <w:szCs w:val="21"/>
        </w:rPr>
      </w:pP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>上海市财政局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>上海市物价局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C65C04">
        <w:rPr>
          <w:rFonts w:ascii="Arial" w:eastAsia="宋体" w:hAnsi="Arial" w:cs="Arial"/>
          <w:color w:val="333333"/>
          <w:kern w:val="0"/>
          <w:szCs w:val="21"/>
        </w:rPr>
        <w:t>2018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11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3</w:t>
      </w:r>
      <w:r w:rsidRPr="00C65C04">
        <w:rPr>
          <w:rFonts w:ascii="Arial" w:eastAsia="宋体" w:hAnsi="Arial" w:cs="Arial"/>
          <w:color w:val="333333"/>
          <w:kern w:val="0"/>
          <w:szCs w:val="21"/>
        </w:rPr>
        <w:t>日</w:t>
      </w:r>
    </w:p>
    <w:p w:rsidR="00C65C04" w:rsidRPr="00C65C04" w:rsidRDefault="00C65C04" w:rsidP="00C65C04">
      <w:pPr>
        <w:widowControl/>
        <w:shd w:val="clear" w:color="auto" w:fill="FFFFFF"/>
        <w:spacing w:line="240" w:lineRule="auto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9A4A4A" w:rsidRPr="00C65C04" w:rsidRDefault="009A4A4A"/>
    <w:sectPr w:rsidR="009A4A4A" w:rsidRPr="00C65C04" w:rsidSect="009A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58" w:rsidRDefault="00DA3A58" w:rsidP="00C65C04">
      <w:pPr>
        <w:spacing w:line="240" w:lineRule="auto"/>
      </w:pPr>
      <w:r>
        <w:separator/>
      </w:r>
    </w:p>
  </w:endnote>
  <w:endnote w:type="continuationSeparator" w:id="0">
    <w:p w:rsidR="00DA3A58" w:rsidRDefault="00DA3A58" w:rsidP="00C65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58" w:rsidRDefault="00DA3A58" w:rsidP="00C65C04">
      <w:pPr>
        <w:spacing w:line="240" w:lineRule="auto"/>
      </w:pPr>
      <w:r>
        <w:separator/>
      </w:r>
    </w:p>
  </w:footnote>
  <w:footnote w:type="continuationSeparator" w:id="0">
    <w:p w:rsidR="00DA3A58" w:rsidRDefault="00DA3A58" w:rsidP="00C65C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04"/>
    <w:rsid w:val="00096F84"/>
    <w:rsid w:val="007B5E0D"/>
    <w:rsid w:val="00895961"/>
    <w:rsid w:val="009A4A4A"/>
    <w:rsid w:val="00B147CF"/>
    <w:rsid w:val="00C65C04"/>
    <w:rsid w:val="00DA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4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5C04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C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C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5C0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65C0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C65C0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j.sh.gov.cn/zys_8908/zcfg_8983/zcfb_8985/gkgl_8991/sfglhfsgl/201811/W020181116517001800173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2019-06-17T06:04:00Z</dcterms:created>
  <dcterms:modified xsi:type="dcterms:W3CDTF">2019-06-20T02:29:00Z</dcterms:modified>
</cp:coreProperties>
</file>