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EE5" w:rsidRPr="000F6079" w:rsidRDefault="00436EE5" w:rsidP="00436EE5">
      <w:pPr>
        <w:jc w:val="center"/>
        <w:rPr>
          <w:b/>
          <w:sz w:val="52"/>
          <w:szCs w:val="52"/>
        </w:rPr>
      </w:pPr>
    </w:p>
    <w:p w:rsidR="00436EE5" w:rsidRPr="000F6079" w:rsidRDefault="00436EE5" w:rsidP="00436EE5">
      <w:pPr>
        <w:jc w:val="center"/>
        <w:rPr>
          <w:b/>
          <w:sz w:val="52"/>
          <w:szCs w:val="52"/>
        </w:rPr>
      </w:pPr>
    </w:p>
    <w:p w:rsidR="00436EE5" w:rsidRPr="000F6079" w:rsidRDefault="00436EE5" w:rsidP="00436EE5">
      <w:pPr>
        <w:jc w:val="center"/>
        <w:rPr>
          <w:b/>
          <w:sz w:val="52"/>
          <w:szCs w:val="52"/>
        </w:rPr>
      </w:pPr>
    </w:p>
    <w:p w:rsidR="00436EE5" w:rsidRPr="000F6079" w:rsidRDefault="00436EE5" w:rsidP="00436EE5">
      <w:pPr>
        <w:jc w:val="center"/>
        <w:rPr>
          <w:rFonts w:ascii="华文中宋" w:eastAsia="华文中宋" w:hAnsi="华文中宋"/>
          <w:b/>
          <w:sz w:val="72"/>
          <w:szCs w:val="72"/>
        </w:rPr>
      </w:pPr>
      <w:r w:rsidRPr="000F6079">
        <w:rPr>
          <w:rFonts w:ascii="华文中宋" w:eastAsia="华文中宋" w:hAnsi="华文中宋" w:hint="eastAsia"/>
          <w:b/>
          <w:sz w:val="72"/>
          <w:szCs w:val="72"/>
        </w:rPr>
        <w:t>上海市综合交通</w:t>
      </w:r>
    </w:p>
    <w:p w:rsidR="00436EE5" w:rsidRPr="000F6079" w:rsidRDefault="00436EE5" w:rsidP="00436EE5">
      <w:pPr>
        <w:jc w:val="center"/>
        <w:rPr>
          <w:rFonts w:ascii="华文中宋" w:eastAsia="华文中宋" w:hAnsi="华文中宋"/>
          <w:b/>
          <w:sz w:val="72"/>
          <w:szCs w:val="72"/>
        </w:rPr>
      </w:pPr>
      <w:r w:rsidRPr="000F6079">
        <w:rPr>
          <w:rFonts w:ascii="华文中宋" w:eastAsia="华文中宋" w:hAnsi="华文中宋" w:hint="eastAsia"/>
          <w:b/>
          <w:sz w:val="72"/>
          <w:szCs w:val="72"/>
        </w:rPr>
        <w:t>年度调查制度</w:t>
      </w:r>
      <w:r w:rsidR="00EF120A" w:rsidRPr="000F6079">
        <w:rPr>
          <w:rFonts w:ascii="华文中宋" w:eastAsia="华文中宋" w:hAnsi="华文中宋" w:hint="eastAsia"/>
          <w:b/>
          <w:sz w:val="72"/>
          <w:szCs w:val="72"/>
        </w:rPr>
        <w:t>（</w:t>
      </w:r>
      <w:r w:rsidR="00651220">
        <w:rPr>
          <w:rFonts w:ascii="华文中宋" w:eastAsia="华文中宋" w:hAnsi="华文中宋"/>
          <w:b/>
          <w:sz w:val="72"/>
          <w:szCs w:val="72"/>
        </w:rPr>
        <w:t>2020</w:t>
      </w:r>
      <w:r w:rsidR="00EF120A" w:rsidRPr="000F6079">
        <w:rPr>
          <w:rFonts w:ascii="华文中宋" w:eastAsia="华文中宋" w:hAnsi="华文中宋" w:hint="eastAsia"/>
          <w:b/>
          <w:sz w:val="72"/>
          <w:szCs w:val="72"/>
        </w:rPr>
        <w:t>）</w:t>
      </w:r>
    </w:p>
    <w:p w:rsidR="00436EE5" w:rsidRPr="000F6079" w:rsidRDefault="00436EE5" w:rsidP="00436EE5">
      <w:pPr>
        <w:jc w:val="center"/>
        <w:rPr>
          <w:b/>
          <w:sz w:val="52"/>
          <w:szCs w:val="52"/>
        </w:rPr>
      </w:pPr>
    </w:p>
    <w:p w:rsidR="00436EE5" w:rsidRPr="000F6079" w:rsidRDefault="00436EE5" w:rsidP="00436EE5">
      <w:pPr>
        <w:jc w:val="center"/>
        <w:rPr>
          <w:b/>
          <w:sz w:val="52"/>
          <w:szCs w:val="52"/>
        </w:rPr>
      </w:pPr>
    </w:p>
    <w:p w:rsidR="00436EE5" w:rsidRPr="000F6079" w:rsidRDefault="00436EE5" w:rsidP="00436EE5">
      <w:pPr>
        <w:jc w:val="center"/>
        <w:rPr>
          <w:b/>
          <w:sz w:val="52"/>
          <w:szCs w:val="52"/>
        </w:rPr>
      </w:pPr>
    </w:p>
    <w:p w:rsidR="00436EE5" w:rsidRPr="000F6079" w:rsidRDefault="00436EE5" w:rsidP="00436EE5">
      <w:pPr>
        <w:jc w:val="center"/>
        <w:rPr>
          <w:b/>
          <w:sz w:val="52"/>
          <w:szCs w:val="52"/>
        </w:rPr>
      </w:pPr>
    </w:p>
    <w:p w:rsidR="00436EE5" w:rsidRPr="000F6079" w:rsidRDefault="00436EE5" w:rsidP="00436EE5">
      <w:pPr>
        <w:jc w:val="center"/>
        <w:rPr>
          <w:b/>
          <w:sz w:val="52"/>
          <w:szCs w:val="52"/>
        </w:rPr>
      </w:pPr>
    </w:p>
    <w:p w:rsidR="00436EE5" w:rsidRPr="000F6079" w:rsidRDefault="00436EE5" w:rsidP="00436EE5">
      <w:pPr>
        <w:jc w:val="center"/>
        <w:rPr>
          <w:b/>
          <w:sz w:val="52"/>
          <w:szCs w:val="52"/>
        </w:rPr>
      </w:pPr>
    </w:p>
    <w:p w:rsidR="00436EE5" w:rsidRPr="000F6079" w:rsidRDefault="00436EE5" w:rsidP="00436EE5">
      <w:pPr>
        <w:jc w:val="center"/>
        <w:rPr>
          <w:b/>
          <w:sz w:val="52"/>
          <w:szCs w:val="52"/>
        </w:rPr>
      </w:pPr>
    </w:p>
    <w:p w:rsidR="00436EE5" w:rsidRPr="000F6079" w:rsidRDefault="00436EE5" w:rsidP="00436EE5">
      <w:pPr>
        <w:jc w:val="center"/>
        <w:rPr>
          <w:b/>
          <w:sz w:val="52"/>
          <w:szCs w:val="52"/>
        </w:rPr>
      </w:pPr>
    </w:p>
    <w:p w:rsidR="00436EE5" w:rsidRPr="000F6079" w:rsidRDefault="00436EE5" w:rsidP="00436EE5">
      <w:pPr>
        <w:jc w:val="center"/>
        <w:rPr>
          <w:b/>
          <w:sz w:val="52"/>
          <w:szCs w:val="52"/>
        </w:rPr>
      </w:pPr>
    </w:p>
    <w:p w:rsidR="00436EE5" w:rsidRPr="000F6079" w:rsidRDefault="00436EE5" w:rsidP="00436EE5">
      <w:pPr>
        <w:jc w:val="center"/>
        <w:rPr>
          <w:b/>
          <w:sz w:val="52"/>
          <w:szCs w:val="52"/>
        </w:rPr>
      </w:pPr>
    </w:p>
    <w:p w:rsidR="00436EE5" w:rsidRPr="000F6079" w:rsidRDefault="00436EE5" w:rsidP="00436EE5">
      <w:pPr>
        <w:jc w:val="center"/>
        <w:rPr>
          <w:b/>
          <w:sz w:val="52"/>
          <w:szCs w:val="52"/>
        </w:rPr>
      </w:pPr>
    </w:p>
    <w:p w:rsidR="00436EE5" w:rsidRPr="000F6079" w:rsidRDefault="00436EE5" w:rsidP="00436EE5">
      <w:pPr>
        <w:jc w:val="center"/>
        <w:rPr>
          <w:b/>
          <w:sz w:val="52"/>
          <w:szCs w:val="52"/>
        </w:rPr>
      </w:pPr>
    </w:p>
    <w:p w:rsidR="00436EE5" w:rsidRPr="000F6079" w:rsidRDefault="00436EE5" w:rsidP="00436EE5">
      <w:pPr>
        <w:jc w:val="center"/>
        <w:rPr>
          <w:rFonts w:ascii="黑体" w:eastAsia="黑体"/>
          <w:b/>
          <w:sz w:val="36"/>
          <w:szCs w:val="36"/>
        </w:rPr>
      </w:pPr>
      <w:r w:rsidRPr="000F6079">
        <w:rPr>
          <w:rFonts w:ascii="黑体" w:eastAsia="黑体" w:hint="eastAsia"/>
          <w:b/>
          <w:sz w:val="36"/>
          <w:szCs w:val="36"/>
        </w:rPr>
        <w:t>上海市交通委员会</w:t>
      </w:r>
    </w:p>
    <w:p w:rsidR="00436EE5" w:rsidRPr="000F6079" w:rsidRDefault="00651220" w:rsidP="00436EE5">
      <w:pPr>
        <w:jc w:val="center"/>
        <w:rPr>
          <w:b/>
          <w:sz w:val="36"/>
          <w:szCs w:val="36"/>
        </w:rPr>
      </w:pPr>
      <w:r>
        <w:rPr>
          <w:b/>
          <w:sz w:val="36"/>
          <w:szCs w:val="36"/>
        </w:rPr>
        <w:t>2020</w:t>
      </w:r>
      <w:r w:rsidR="00436EE5" w:rsidRPr="000F6079">
        <w:rPr>
          <w:rFonts w:hint="eastAsia"/>
          <w:b/>
          <w:sz w:val="36"/>
          <w:szCs w:val="36"/>
        </w:rPr>
        <w:t>年</w:t>
      </w:r>
      <w:r>
        <w:rPr>
          <w:b/>
          <w:sz w:val="36"/>
          <w:szCs w:val="36"/>
        </w:rPr>
        <w:t>4</w:t>
      </w:r>
      <w:r w:rsidR="00436EE5" w:rsidRPr="000F6079">
        <w:rPr>
          <w:rFonts w:hint="eastAsia"/>
          <w:b/>
          <w:sz w:val="36"/>
          <w:szCs w:val="36"/>
        </w:rPr>
        <w:t>月</w:t>
      </w:r>
    </w:p>
    <w:p w:rsidR="00436EE5" w:rsidRPr="000F6079" w:rsidRDefault="00436EE5" w:rsidP="00436EE5">
      <w:pPr>
        <w:jc w:val="center"/>
        <w:rPr>
          <w:b/>
          <w:sz w:val="32"/>
          <w:szCs w:val="32"/>
        </w:rPr>
      </w:pPr>
    </w:p>
    <w:sdt>
      <w:sdtPr>
        <w:rPr>
          <w:rFonts w:ascii="Times New Roman" w:eastAsia="宋体" w:hAnsi="Times New Roman" w:cs="Times New Roman"/>
          <w:b w:val="0"/>
          <w:bCs w:val="0"/>
          <w:color w:val="auto"/>
          <w:kern w:val="2"/>
          <w:sz w:val="21"/>
          <w:szCs w:val="24"/>
          <w:lang w:val="zh-CN"/>
        </w:rPr>
        <w:id w:val="1862781811"/>
        <w:docPartObj>
          <w:docPartGallery w:val="Table of Contents"/>
          <w:docPartUnique/>
        </w:docPartObj>
      </w:sdtPr>
      <w:sdtContent>
        <w:p w:rsidR="00D7012F" w:rsidRPr="000F6079" w:rsidRDefault="00D7012F" w:rsidP="00D7012F">
          <w:pPr>
            <w:pStyle w:val="TOC"/>
            <w:jc w:val="center"/>
            <w:rPr>
              <w:color w:val="auto"/>
              <w:sz w:val="44"/>
              <w:szCs w:val="44"/>
              <w:lang w:val="zh-CN"/>
            </w:rPr>
          </w:pPr>
          <w:r w:rsidRPr="000F6079">
            <w:rPr>
              <w:color w:val="auto"/>
              <w:sz w:val="44"/>
              <w:szCs w:val="44"/>
              <w:lang w:val="zh-CN"/>
            </w:rPr>
            <w:t>目录</w:t>
          </w:r>
        </w:p>
        <w:p w:rsidR="00D7012F" w:rsidRPr="000F6079" w:rsidRDefault="00D7012F" w:rsidP="00D7012F">
          <w:pPr>
            <w:rPr>
              <w:lang w:val="zh-CN"/>
            </w:rPr>
          </w:pPr>
        </w:p>
        <w:p w:rsidR="00D7012F" w:rsidRPr="000F6079" w:rsidRDefault="00D7012F" w:rsidP="00D7012F">
          <w:pPr>
            <w:rPr>
              <w:lang w:val="zh-CN"/>
            </w:rPr>
          </w:pPr>
        </w:p>
        <w:p w:rsidR="00D7012F" w:rsidRPr="000F6079" w:rsidRDefault="00D7012F" w:rsidP="00D7012F">
          <w:pPr>
            <w:rPr>
              <w:lang w:val="zh-CN"/>
            </w:rPr>
          </w:pPr>
        </w:p>
        <w:p w:rsidR="000A0723" w:rsidRPr="000F6079" w:rsidRDefault="00AE2529">
          <w:pPr>
            <w:pStyle w:val="10"/>
            <w:tabs>
              <w:tab w:val="right" w:leader="dot" w:pos="9060"/>
            </w:tabs>
            <w:rPr>
              <w:rFonts w:asciiTheme="minorHAnsi" w:eastAsiaTheme="minorEastAsia" w:hAnsiTheme="minorHAnsi" w:cstheme="minorBidi"/>
              <w:noProof/>
              <w:sz w:val="32"/>
              <w:szCs w:val="32"/>
            </w:rPr>
          </w:pPr>
          <w:r w:rsidRPr="00AE2529">
            <w:rPr>
              <w:sz w:val="32"/>
              <w:szCs w:val="32"/>
            </w:rPr>
            <w:fldChar w:fldCharType="begin"/>
          </w:r>
          <w:r w:rsidR="00D7012F" w:rsidRPr="000F6079">
            <w:rPr>
              <w:sz w:val="32"/>
              <w:szCs w:val="32"/>
            </w:rPr>
            <w:instrText xml:space="preserve"> TOC \o "1-3" \h \z \u </w:instrText>
          </w:r>
          <w:r w:rsidRPr="00AE2529">
            <w:rPr>
              <w:sz w:val="32"/>
              <w:szCs w:val="32"/>
            </w:rPr>
            <w:fldChar w:fldCharType="separate"/>
          </w:r>
          <w:hyperlink w:anchor="_Toc444690152" w:history="1">
            <w:r w:rsidR="000A0723" w:rsidRPr="000F6079">
              <w:rPr>
                <w:rStyle w:val="a7"/>
                <w:rFonts w:ascii="黑体" w:eastAsia="黑体" w:hAnsi="黑体" w:hint="eastAsia"/>
                <w:noProof/>
                <w:color w:val="auto"/>
                <w:sz w:val="32"/>
                <w:szCs w:val="32"/>
              </w:rPr>
              <w:t>一、总说明</w:t>
            </w:r>
            <w:r w:rsidR="000A0723" w:rsidRPr="000F6079">
              <w:rPr>
                <w:noProof/>
                <w:webHidden/>
                <w:sz w:val="32"/>
                <w:szCs w:val="32"/>
              </w:rPr>
              <w:tab/>
            </w:r>
            <w:r w:rsidRPr="000F6079">
              <w:rPr>
                <w:noProof/>
                <w:webHidden/>
                <w:sz w:val="32"/>
                <w:szCs w:val="32"/>
              </w:rPr>
              <w:fldChar w:fldCharType="begin"/>
            </w:r>
            <w:r w:rsidR="000A0723" w:rsidRPr="000F6079">
              <w:rPr>
                <w:noProof/>
                <w:webHidden/>
                <w:sz w:val="32"/>
                <w:szCs w:val="32"/>
              </w:rPr>
              <w:instrText xml:space="preserve"> PAGEREF _Toc444690152 \h </w:instrText>
            </w:r>
            <w:r w:rsidRPr="000F6079">
              <w:rPr>
                <w:noProof/>
                <w:webHidden/>
                <w:sz w:val="32"/>
                <w:szCs w:val="32"/>
              </w:rPr>
            </w:r>
            <w:r w:rsidRPr="000F6079">
              <w:rPr>
                <w:noProof/>
                <w:webHidden/>
                <w:sz w:val="32"/>
                <w:szCs w:val="32"/>
              </w:rPr>
              <w:fldChar w:fldCharType="separate"/>
            </w:r>
            <w:r w:rsidR="000746A2">
              <w:rPr>
                <w:noProof/>
                <w:webHidden/>
                <w:sz w:val="32"/>
                <w:szCs w:val="32"/>
              </w:rPr>
              <w:t>1</w:t>
            </w:r>
            <w:r w:rsidRPr="000F6079">
              <w:rPr>
                <w:noProof/>
                <w:webHidden/>
                <w:sz w:val="32"/>
                <w:szCs w:val="32"/>
              </w:rPr>
              <w:fldChar w:fldCharType="end"/>
            </w:r>
          </w:hyperlink>
        </w:p>
        <w:p w:rsidR="000A0723" w:rsidRPr="000F6079" w:rsidRDefault="00AE2529">
          <w:pPr>
            <w:pStyle w:val="10"/>
            <w:tabs>
              <w:tab w:val="right" w:leader="dot" w:pos="9060"/>
            </w:tabs>
            <w:rPr>
              <w:rFonts w:asciiTheme="minorHAnsi" w:eastAsiaTheme="minorEastAsia" w:hAnsiTheme="minorHAnsi" w:cstheme="minorBidi"/>
              <w:noProof/>
              <w:sz w:val="32"/>
              <w:szCs w:val="32"/>
            </w:rPr>
          </w:pPr>
          <w:hyperlink w:anchor="_Toc444690153" w:history="1">
            <w:r w:rsidR="000A0723" w:rsidRPr="000F6079">
              <w:rPr>
                <w:rStyle w:val="a7"/>
                <w:rFonts w:ascii="黑体" w:eastAsia="黑体" w:hAnsi="黑体" w:hint="eastAsia"/>
                <w:noProof/>
                <w:color w:val="auto"/>
                <w:sz w:val="32"/>
                <w:szCs w:val="32"/>
              </w:rPr>
              <w:t>二、报表目录</w:t>
            </w:r>
            <w:r w:rsidR="000A0723" w:rsidRPr="000F6079">
              <w:rPr>
                <w:noProof/>
                <w:webHidden/>
                <w:sz w:val="32"/>
                <w:szCs w:val="32"/>
              </w:rPr>
              <w:tab/>
            </w:r>
            <w:r w:rsidRPr="000F6079">
              <w:rPr>
                <w:noProof/>
                <w:webHidden/>
                <w:sz w:val="32"/>
                <w:szCs w:val="32"/>
              </w:rPr>
              <w:fldChar w:fldCharType="begin"/>
            </w:r>
            <w:r w:rsidR="000A0723" w:rsidRPr="000F6079">
              <w:rPr>
                <w:noProof/>
                <w:webHidden/>
                <w:sz w:val="32"/>
                <w:szCs w:val="32"/>
              </w:rPr>
              <w:instrText xml:space="preserve"> PAGEREF _Toc444690153 \h </w:instrText>
            </w:r>
            <w:r w:rsidRPr="000F6079">
              <w:rPr>
                <w:noProof/>
                <w:webHidden/>
                <w:sz w:val="32"/>
                <w:szCs w:val="32"/>
              </w:rPr>
            </w:r>
            <w:r w:rsidRPr="000F6079">
              <w:rPr>
                <w:noProof/>
                <w:webHidden/>
                <w:sz w:val="32"/>
                <w:szCs w:val="32"/>
              </w:rPr>
              <w:fldChar w:fldCharType="separate"/>
            </w:r>
            <w:r w:rsidR="000746A2">
              <w:rPr>
                <w:noProof/>
                <w:webHidden/>
                <w:sz w:val="32"/>
                <w:szCs w:val="32"/>
              </w:rPr>
              <w:t>3</w:t>
            </w:r>
            <w:r w:rsidRPr="000F6079">
              <w:rPr>
                <w:noProof/>
                <w:webHidden/>
                <w:sz w:val="32"/>
                <w:szCs w:val="32"/>
              </w:rPr>
              <w:fldChar w:fldCharType="end"/>
            </w:r>
          </w:hyperlink>
        </w:p>
        <w:p w:rsidR="000A0723" w:rsidRPr="000F6079" w:rsidRDefault="00AE2529">
          <w:pPr>
            <w:pStyle w:val="10"/>
            <w:tabs>
              <w:tab w:val="right" w:leader="dot" w:pos="9060"/>
            </w:tabs>
            <w:rPr>
              <w:rFonts w:asciiTheme="minorHAnsi" w:eastAsiaTheme="minorEastAsia" w:hAnsiTheme="minorHAnsi" w:cstheme="minorBidi"/>
              <w:noProof/>
              <w:sz w:val="32"/>
              <w:szCs w:val="32"/>
            </w:rPr>
          </w:pPr>
          <w:hyperlink w:anchor="_Toc444690154" w:history="1">
            <w:r w:rsidR="000A0723" w:rsidRPr="000F6079">
              <w:rPr>
                <w:rStyle w:val="a7"/>
                <w:rFonts w:ascii="黑体" w:eastAsia="黑体" w:hint="eastAsia"/>
                <w:noProof/>
                <w:color w:val="auto"/>
                <w:sz w:val="32"/>
                <w:szCs w:val="32"/>
              </w:rPr>
              <w:t>三、表式</w:t>
            </w:r>
            <w:r w:rsidR="000A0723" w:rsidRPr="000F6079">
              <w:rPr>
                <w:noProof/>
                <w:webHidden/>
                <w:sz w:val="32"/>
                <w:szCs w:val="32"/>
              </w:rPr>
              <w:tab/>
            </w:r>
            <w:r w:rsidRPr="000F6079">
              <w:rPr>
                <w:noProof/>
                <w:webHidden/>
                <w:sz w:val="32"/>
                <w:szCs w:val="32"/>
              </w:rPr>
              <w:fldChar w:fldCharType="begin"/>
            </w:r>
            <w:r w:rsidR="000A0723" w:rsidRPr="000F6079">
              <w:rPr>
                <w:noProof/>
                <w:webHidden/>
                <w:sz w:val="32"/>
                <w:szCs w:val="32"/>
              </w:rPr>
              <w:instrText xml:space="preserve"> PAGEREF _Toc444690154 \h </w:instrText>
            </w:r>
            <w:r w:rsidRPr="000F6079">
              <w:rPr>
                <w:noProof/>
                <w:webHidden/>
                <w:sz w:val="32"/>
                <w:szCs w:val="32"/>
              </w:rPr>
            </w:r>
            <w:r w:rsidRPr="000F6079">
              <w:rPr>
                <w:noProof/>
                <w:webHidden/>
                <w:sz w:val="32"/>
                <w:szCs w:val="32"/>
              </w:rPr>
              <w:fldChar w:fldCharType="separate"/>
            </w:r>
            <w:r w:rsidR="000746A2">
              <w:rPr>
                <w:noProof/>
                <w:webHidden/>
                <w:sz w:val="32"/>
                <w:szCs w:val="32"/>
              </w:rPr>
              <w:t>6</w:t>
            </w:r>
            <w:r w:rsidRPr="000F6079">
              <w:rPr>
                <w:noProof/>
                <w:webHidden/>
                <w:sz w:val="32"/>
                <w:szCs w:val="32"/>
              </w:rPr>
              <w:fldChar w:fldCharType="end"/>
            </w:r>
          </w:hyperlink>
        </w:p>
        <w:p w:rsidR="000A0723" w:rsidRPr="000F6079" w:rsidRDefault="00AE2529">
          <w:pPr>
            <w:pStyle w:val="10"/>
            <w:tabs>
              <w:tab w:val="right" w:leader="dot" w:pos="9060"/>
            </w:tabs>
            <w:rPr>
              <w:rFonts w:asciiTheme="minorHAnsi" w:eastAsiaTheme="minorEastAsia" w:hAnsiTheme="minorHAnsi" w:cstheme="minorBidi"/>
              <w:noProof/>
              <w:sz w:val="32"/>
              <w:szCs w:val="32"/>
            </w:rPr>
          </w:pPr>
          <w:hyperlink w:anchor="_Toc444690155" w:history="1">
            <w:r w:rsidR="000A0723" w:rsidRPr="000F6079">
              <w:rPr>
                <w:rStyle w:val="a7"/>
                <w:rFonts w:ascii="黑体" w:eastAsia="黑体" w:hint="eastAsia"/>
                <w:noProof/>
                <w:color w:val="auto"/>
                <w:sz w:val="32"/>
                <w:szCs w:val="32"/>
              </w:rPr>
              <w:t>四、指标解释</w:t>
            </w:r>
            <w:r w:rsidR="000A0723" w:rsidRPr="000F6079">
              <w:rPr>
                <w:noProof/>
                <w:webHidden/>
                <w:sz w:val="32"/>
                <w:szCs w:val="32"/>
              </w:rPr>
              <w:tab/>
            </w:r>
            <w:r w:rsidRPr="000F6079">
              <w:rPr>
                <w:noProof/>
                <w:webHidden/>
                <w:sz w:val="32"/>
                <w:szCs w:val="32"/>
              </w:rPr>
              <w:fldChar w:fldCharType="begin"/>
            </w:r>
            <w:r w:rsidR="000A0723" w:rsidRPr="000F6079">
              <w:rPr>
                <w:noProof/>
                <w:webHidden/>
                <w:sz w:val="32"/>
                <w:szCs w:val="32"/>
              </w:rPr>
              <w:instrText xml:space="preserve"> PAGEREF _Toc444690155 \h </w:instrText>
            </w:r>
            <w:r w:rsidRPr="000F6079">
              <w:rPr>
                <w:noProof/>
                <w:webHidden/>
                <w:sz w:val="32"/>
                <w:szCs w:val="32"/>
              </w:rPr>
            </w:r>
            <w:r w:rsidRPr="000F6079">
              <w:rPr>
                <w:noProof/>
                <w:webHidden/>
                <w:sz w:val="32"/>
                <w:szCs w:val="32"/>
              </w:rPr>
              <w:fldChar w:fldCharType="separate"/>
            </w:r>
            <w:r w:rsidR="000746A2">
              <w:rPr>
                <w:noProof/>
                <w:webHidden/>
                <w:sz w:val="32"/>
                <w:szCs w:val="32"/>
              </w:rPr>
              <w:t>7</w:t>
            </w:r>
            <w:r w:rsidRPr="000F6079">
              <w:rPr>
                <w:noProof/>
                <w:webHidden/>
                <w:sz w:val="32"/>
                <w:szCs w:val="32"/>
              </w:rPr>
              <w:fldChar w:fldCharType="end"/>
            </w:r>
          </w:hyperlink>
        </w:p>
        <w:p w:rsidR="000A0723" w:rsidRPr="000F6079" w:rsidRDefault="00AE2529">
          <w:pPr>
            <w:pStyle w:val="10"/>
            <w:tabs>
              <w:tab w:val="right" w:leader="dot" w:pos="9060"/>
            </w:tabs>
            <w:rPr>
              <w:rFonts w:asciiTheme="minorHAnsi" w:eastAsiaTheme="minorEastAsia" w:hAnsiTheme="minorHAnsi" w:cstheme="minorBidi"/>
              <w:noProof/>
              <w:sz w:val="32"/>
              <w:szCs w:val="32"/>
            </w:rPr>
          </w:pPr>
          <w:hyperlink w:anchor="_Toc444690156" w:history="1">
            <w:r w:rsidR="000A0723" w:rsidRPr="000F6079">
              <w:rPr>
                <w:rStyle w:val="a7"/>
                <w:rFonts w:ascii="黑体" w:eastAsia="黑体" w:hint="eastAsia"/>
                <w:noProof/>
                <w:color w:val="auto"/>
                <w:sz w:val="32"/>
                <w:szCs w:val="32"/>
              </w:rPr>
              <w:t>五、实施办法及有关说明</w:t>
            </w:r>
            <w:r w:rsidR="000A0723" w:rsidRPr="000F6079">
              <w:rPr>
                <w:noProof/>
                <w:webHidden/>
                <w:sz w:val="32"/>
                <w:szCs w:val="32"/>
              </w:rPr>
              <w:tab/>
            </w:r>
            <w:r w:rsidRPr="000F6079">
              <w:rPr>
                <w:noProof/>
                <w:webHidden/>
                <w:sz w:val="32"/>
                <w:szCs w:val="32"/>
              </w:rPr>
              <w:fldChar w:fldCharType="begin"/>
            </w:r>
            <w:r w:rsidR="000A0723" w:rsidRPr="000F6079">
              <w:rPr>
                <w:noProof/>
                <w:webHidden/>
                <w:sz w:val="32"/>
                <w:szCs w:val="32"/>
              </w:rPr>
              <w:instrText xml:space="preserve"> PAGEREF _Toc444690156 \h </w:instrText>
            </w:r>
            <w:r w:rsidRPr="000F6079">
              <w:rPr>
                <w:noProof/>
                <w:webHidden/>
                <w:sz w:val="32"/>
                <w:szCs w:val="32"/>
              </w:rPr>
            </w:r>
            <w:r w:rsidRPr="000F6079">
              <w:rPr>
                <w:noProof/>
                <w:webHidden/>
                <w:sz w:val="32"/>
                <w:szCs w:val="32"/>
              </w:rPr>
              <w:fldChar w:fldCharType="separate"/>
            </w:r>
            <w:r w:rsidR="000746A2">
              <w:rPr>
                <w:noProof/>
                <w:webHidden/>
                <w:sz w:val="32"/>
                <w:szCs w:val="32"/>
              </w:rPr>
              <w:t>16</w:t>
            </w:r>
            <w:r w:rsidRPr="000F6079">
              <w:rPr>
                <w:noProof/>
                <w:webHidden/>
                <w:sz w:val="32"/>
                <w:szCs w:val="32"/>
              </w:rPr>
              <w:fldChar w:fldCharType="end"/>
            </w:r>
          </w:hyperlink>
        </w:p>
        <w:p w:rsidR="00D7012F" w:rsidRPr="000F6079" w:rsidRDefault="00AE2529">
          <w:r w:rsidRPr="000F6079">
            <w:rPr>
              <w:bCs/>
              <w:sz w:val="32"/>
              <w:szCs w:val="32"/>
              <w:lang w:val="zh-CN"/>
            </w:rPr>
            <w:fldChar w:fldCharType="end"/>
          </w:r>
        </w:p>
      </w:sdtContent>
    </w:sdt>
    <w:p w:rsidR="00D7012F" w:rsidRPr="000F6079" w:rsidRDefault="00D7012F" w:rsidP="00436EE5">
      <w:pPr>
        <w:spacing w:line="480" w:lineRule="auto"/>
        <w:jc w:val="center"/>
        <w:rPr>
          <w:rFonts w:ascii="华文中宋" w:eastAsia="华文中宋" w:hAnsi="华文中宋"/>
          <w:b/>
          <w:sz w:val="36"/>
          <w:szCs w:val="36"/>
        </w:rPr>
        <w:sectPr w:rsidR="00D7012F" w:rsidRPr="000F6079">
          <w:footerReference w:type="even" r:id="rId7"/>
          <w:footerReference w:type="default" r:id="rId8"/>
          <w:headerReference w:type="first" r:id="rId9"/>
          <w:footerReference w:type="first" r:id="rId10"/>
          <w:pgSz w:w="11906" w:h="16838"/>
          <w:pgMar w:top="1588" w:right="1418" w:bottom="1644" w:left="1418" w:header="851" w:footer="992" w:gutter="0"/>
          <w:pgNumType w:start="0"/>
          <w:cols w:space="720"/>
          <w:titlePg/>
          <w:docGrid w:type="lines" w:linePitch="312"/>
        </w:sectPr>
      </w:pPr>
    </w:p>
    <w:p w:rsidR="00436EE5" w:rsidRPr="000F6079" w:rsidRDefault="00436EE5" w:rsidP="008504E7">
      <w:pPr>
        <w:spacing w:line="480" w:lineRule="auto"/>
        <w:jc w:val="center"/>
        <w:outlineLvl w:val="0"/>
        <w:rPr>
          <w:rFonts w:ascii="黑体" w:eastAsia="黑体" w:hAnsi="黑体"/>
          <w:b/>
          <w:sz w:val="36"/>
          <w:szCs w:val="36"/>
        </w:rPr>
      </w:pPr>
      <w:bookmarkStart w:id="0" w:name="_Toc444690152"/>
      <w:r w:rsidRPr="000F6079">
        <w:rPr>
          <w:rFonts w:ascii="黑体" w:eastAsia="黑体" w:hAnsi="黑体" w:hint="eastAsia"/>
          <w:b/>
          <w:sz w:val="36"/>
          <w:szCs w:val="36"/>
        </w:rPr>
        <w:lastRenderedPageBreak/>
        <w:t>一、总 说 明</w:t>
      </w:r>
      <w:bookmarkEnd w:id="0"/>
    </w:p>
    <w:p w:rsidR="00436EE5" w:rsidRPr="000F6079" w:rsidRDefault="00436EE5" w:rsidP="00436EE5">
      <w:pPr>
        <w:spacing w:line="600" w:lineRule="exact"/>
        <w:ind w:firstLine="630"/>
        <w:rPr>
          <w:rFonts w:ascii="仿宋_GB2312" w:eastAsia="仿宋_GB2312"/>
          <w:sz w:val="30"/>
          <w:szCs w:val="30"/>
        </w:rPr>
      </w:pPr>
    </w:p>
    <w:p w:rsidR="00436EE5" w:rsidRPr="000F6079" w:rsidRDefault="00436EE5" w:rsidP="00436EE5">
      <w:pPr>
        <w:spacing w:line="600" w:lineRule="exact"/>
        <w:ind w:firstLine="630"/>
        <w:rPr>
          <w:rFonts w:ascii="仿宋_GB2312" w:eastAsia="仿宋_GB2312"/>
          <w:sz w:val="30"/>
          <w:szCs w:val="30"/>
        </w:rPr>
      </w:pPr>
      <w:r w:rsidRPr="000F6079">
        <w:rPr>
          <w:rFonts w:ascii="仿宋_GB2312" w:eastAsia="仿宋_GB2312" w:hint="eastAsia"/>
          <w:sz w:val="30"/>
          <w:szCs w:val="30"/>
        </w:rPr>
        <w:t>（一）</w:t>
      </w:r>
      <w:r w:rsidR="00C11471" w:rsidRPr="000F6079">
        <w:rPr>
          <w:rFonts w:ascii="仿宋_GB2312" w:eastAsia="仿宋_GB2312" w:hint="eastAsia"/>
          <w:sz w:val="30"/>
          <w:szCs w:val="30"/>
        </w:rPr>
        <w:t>为</w:t>
      </w:r>
      <w:r w:rsidR="00A969A3" w:rsidRPr="000F6079">
        <w:rPr>
          <w:rFonts w:ascii="仿宋_GB2312" w:eastAsia="仿宋_GB2312" w:hint="eastAsia"/>
          <w:sz w:val="30"/>
          <w:szCs w:val="30"/>
        </w:rPr>
        <w:t>掌握上海市交通设施</w:t>
      </w:r>
      <w:r w:rsidR="00E3282E">
        <w:rPr>
          <w:rFonts w:ascii="仿宋_GB2312" w:eastAsia="仿宋_GB2312" w:hint="eastAsia"/>
          <w:sz w:val="30"/>
          <w:szCs w:val="30"/>
        </w:rPr>
        <w:t>运行</w:t>
      </w:r>
      <w:r w:rsidR="00A969A3" w:rsidRPr="000F6079">
        <w:rPr>
          <w:rFonts w:ascii="仿宋_GB2312" w:eastAsia="仿宋_GB2312" w:hint="eastAsia"/>
          <w:sz w:val="30"/>
          <w:szCs w:val="30"/>
        </w:rPr>
        <w:t>、居民出行</w:t>
      </w:r>
      <w:r w:rsidR="00E3282E">
        <w:rPr>
          <w:rFonts w:ascii="仿宋_GB2312" w:eastAsia="仿宋_GB2312" w:hint="eastAsia"/>
          <w:sz w:val="30"/>
          <w:szCs w:val="30"/>
        </w:rPr>
        <w:t>及其</w:t>
      </w:r>
      <w:r w:rsidR="00A969A3" w:rsidRPr="000F6079">
        <w:rPr>
          <w:rFonts w:ascii="仿宋_GB2312" w:eastAsia="仿宋_GB2312" w:hint="eastAsia"/>
          <w:sz w:val="30"/>
          <w:szCs w:val="30"/>
        </w:rPr>
        <w:t>基本交通特征的变化情况，</w:t>
      </w:r>
      <w:r w:rsidR="00E3282E">
        <w:rPr>
          <w:rFonts w:ascii="仿宋_GB2312" w:eastAsia="仿宋_GB2312" w:hint="eastAsia"/>
          <w:sz w:val="30"/>
          <w:szCs w:val="30"/>
        </w:rPr>
        <w:t>为</w:t>
      </w:r>
      <w:r w:rsidR="00C11471" w:rsidRPr="000F6079">
        <w:rPr>
          <w:rFonts w:ascii="仿宋_GB2312" w:eastAsia="仿宋_GB2312" w:hint="eastAsia"/>
          <w:sz w:val="30"/>
          <w:szCs w:val="30"/>
        </w:rPr>
        <w:t>建立</w:t>
      </w:r>
      <w:r w:rsidR="00A969A3" w:rsidRPr="000F6079">
        <w:rPr>
          <w:rFonts w:ascii="仿宋_GB2312" w:eastAsia="仿宋_GB2312" w:hint="eastAsia"/>
          <w:sz w:val="30"/>
          <w:szCs w:val="30"/>
        </w:rPr>
        <w:t>上海市城市交通模型、制定城市交通规划和改善城市交通运行</w:t>
      </w:r>
      <w:r w:rsidR="00E864AA" w:rsidRPr="000F6079">
        <w:rPr>
          <w:rFonts w:ascii="仿宋_GB2312" w:eastAsia="仿宋_GB2312" w:hint="eastAsia"/>
          <w:sz w:val="30"/>
          <w:szCs w:val="30"/>
        </w:rPr>
        <w:t>提供</w:t>
      </w:r>
      <w:r w:rsidR="00A969A3" w:rsidRPr="000F6079">
        <w:rPr>
          <w:rFonts w:ascii="仿宋_GB2312" w:eastAsia="仿宋_GB2312" w:hint="eastAsia"/>
          <w:sz w:val="30"/>
          <w:szCs w:val="30"/>
        </w:rPr>
        <w:t>基础资料和科学依据</w:t>
      </w:r>
      <w:r w:rsidR="00C11471" w:rsidRPr="000F6079">
        <w:rPr>
          <w:rFonts w:ascii="仿宋_GB2312" w:eastAsia="仿宋_GB2312" w:hint="eastAsia"/>
          <w:sz w:val="30"/>
          <w:szCs w:val="30"/>
        </w:rPr>
        <w:t>，</w:t>
      </w:r>
      <w:r w:rsidRPr="000F6079">
        <w:rPr>
          <w:rFonts w:ascii="仿宋_GB2312" w:eastAsia="仿宋_GB2312" w:hint="eastAsia"/>
          <w:sz w:val="30"/>
          <w:szCs w:val="30"/>
        </w:rPr>
        <w:t>根据《中华人民共和国统计法》及本市</w:t>
      </w:r>
      <w:r w:rsidR="00C11471" w:rsidRPr="000F6079">
        <w:rPr>
          <w:rFonts w:ascii="仿宋_GB2312" w:eastAsia="仿宋_GB2312" w:hint="eastAsia"/>
          <w:sz w:val="30"/>
          <w:szCs w:val="30"/>
        </w:rPr>
        <w:t>交通</w:t>
      </w:r>
      <w:r w:rsidRPr="000F6079">
        <w:rPr>
          <w:rFonts w:ascii="仿宋_GB2312" w:eastAsia="仿宋_GB2312" w:hint="eastAsia"/>
          <w:sz w:val="30"/>
          <w:szCs w:val="30"/>
        </w:rPr>
        <w:t>行业管理有关规定，制定本统计报表制度</w:t>
      </w:r>
      <w:r w:rsidR="00C11471" w:rsidRPr="000F6079">
        <w:rPr>
          <w:rFonts w:ascii="仿宋_GB2312" w:eastAsia="仿宋_GB2312" w:hint="eastAsia"/>
          <w:sz w:val="30"/>
          <w:szCs w:val="30"/>
        </w:rPr>
        <w:t>，以收集上海市交通的综合调查数据</w:t>
      </w:r>
      <w:r w:rsidRPr="000F6079">
        <w:rPr>
          <w:rFonts w:ascii="仿宋_GB2312" w:eastAsia="仿宋_GB2312" w:hint="eastAsia"/>
          <w:sz w:val="30"/>
          <w:szCs w:val="30"/>
        </w:rPr>
        <w:t>。</w:t>
      </w:r>
    </w:p>
    <w:p w:rsidR="00436EE5" w:rsidRPr="000F6079" w:rsidRDefault="00436EE5" w:rsidP="00436EE5">
      <w:pPr>
        <w:spacing w:line="600" w:lineRule="exact"/>
        <w:ind w:firstLine="630"/>
        <w:rPr>
          <w:rFonts w:ascii="仿宋_GB2312" w:eastAsia="仿宋_GB2312"/>
          <w:sz w:val="30"/>
          <w:szCs w:val="30"/>
        </w:rPr>
      </w:pPr>
      <w:r w:rsidRPr="000F6079">
        <w:rPr>
          <w:rFonts w:ascii="仿宋_GB2312" w:eastAsia="仿宋_GB2312" w:hint="eastAsia"/>
          <w:sz w:val="30"/>
          <w:szCs w:val="30"/>
        </w:rPr>
        <w:t>（二）本制度的统计调查对象和填报范围是本市</w:t>
      </w:r>
      <w:r w:rsidR="00C308DC" w:rsidRPr="000F6079">
        <w:rPr>
          <w:rFonts w:ascii="仿宋_GB2312" w:eastAsia="仿宋_GB2312" w:hint="eastAsia"/>
          <w:sz w:val="30"/>
          <w:szCs w:val="30"/>
        </w:rPr>
        <w:t>交通</w:t>
      </w:r>
      <w:r w:rsidR="00DD70D3" w:rsidRPr="000F6079">
        <w:rPr>
          <w:rFonts w:ascii="仿宋_GB2312" w:eastAsia="仿宋_GB2312" w:hint="eastAsia"/>
          <w:sz w:val="30"/>
          <w:szCs w:val="30"/>
        </w:rPr>
        <w:t>行业</w:t>
      </w:r>
      <w:r w:rsidR="00C308DC" w:rsidRPr="000F6079">
        <w:rPr>
          <w:rFonts w:ascii="仿宋_GB2312" w:eastAsia="仿宋_GB2312" w:hint="eastAsia"/>
          <w:sz w:val="30"/>
          <w:szCs w:val="30"/>
        </w:rPr>
        <w:t>相关</w:t>
      </w:r>
      <w:r w:rsidR="00DD70D3" w:rsidRPr="000F6079">
        <w:rPr>
          <w:rFonts w:ascii="仿宋_GB2312" w:eastAsia="仿宋_GB2312" w:hint="eastAsia"/>
          <w:sz w:val="30"/>
          <w:szCs w:val="30"/>
        </w:rPr>
        <w:t>企业法人、事业法人、机关法人</w:t>
      </w:r>
      <w:r w:rsidR="00C308DC" w:rsidRPr="000F6079">
        <w:rPr>
          <w:rFonts w:ascii="仿宋_GB2312" w:eastAsia="仿宋_GB2312" w:hint="eastAsia"/>
          <w:sz w:val="30"/>
          <w:szCs w:val="30"/>
        </w:rPr>
        <w:t>和</w:t>
      </w:r>
      <w:r w:rsidR="00DD70D3" w:rsidRPr="000F6079">
        <w:rPr>
          <w:rFonts w:ascii="仿宋_GB2312" w:eastAsia="仿宋_GB2312" w:hint="eastAsia"/>
          <w:sz w:val="30"/>
          <w:szCs w:val="30"/>
        </w:rPr>
        <w:t>产业活动单位</w:t>
      </w:r>
      <w:r w:rsidRPr="000F6079">
        <w:rPr>
          <w:rFonts w:ascii="仿宋_GB2312" w:eastAsia="仿宋_GB2312" w:hint="eastAsia"/>
          <w:sz w:val="30"/>
          <w:szCs w:val="30"/>
        </w:rPr>
        <w:t>。</w:t>
      </w:r>
    </w:p>
    <w:p w:rsidR="00436EE5" w:rsidRPr="000F6079" w:rsidRDefault="00436EE5" w:rsidP="00436EE5">
      <w:pPr>
        <w:spacing w:line="600" w:lineRule="exact"/>
        <w:ind w:firstLine="630"/>
        <w:rPr>
          <w:rFonts w:ascii="仿宋_GB2312" w:eastAsia="仿宋_GB2312"/>
          <w:sz w:val="30"/>
          <w:szCs w:val="30"/>
        </w:rPr>
      </w:pPr>
      <w:r w:rsidRPr="000F6079">
        <w:rPr>
          <w:rFonts w:ascii="仿宋_GB2312" w:eastAsia="仿宋_GB2312" w:hint="eastAsia"/>
          <w:sz w:val="30"/>
          <w:szCs w:val="30"/>
        </w:rPr>
        <w:t>（</w:t>
      </w:r>
      <w:r w:rsidR="007A5321" w:rsidRPr="000F6079">
        <w:rPr>
          <w:rFonts w:ascii="仿宋_GB2312" w:eastAsia="仿宋_GB2312" w:hint="eastAsia"/>
          <w:sz w:val="30"/>
          <w:szCs w:val="30"/>
        </w:rPr>
        <w:t>三</w:t>
      </w:r>
      <w:r w:rsidRPr="000F6079">
        <w:rPr>
          <w:rFonts w:ascii="仿宋_GB2312" w:eastAsia="仿宋_GB2312" w:hint="eastAsia"/>
          <w:sz w:val="30"/>
          <w:szCs w:val="30"/>
        </w:rPr>
        <w:t>）本制度规定的主要统计调查内容如下：</w:t>
      </w:r>
    </w:p>
    <w:p w:rsidR="00436EE5" w:rsidRPr="000F6079" w:rsidRDefault="00436EE5" w:rsidP="00436EE5">
      <w:pPr>
        <w:spacing w:line="600" w:lineRule="exact"/>
        <w:ind w:firstLineChars="350" w:firstLine="1050"/>
        <w:rPr>
          <w:rFonts w:ascii="仿宋_GB2312" w:eastAsia="仿宋_GB2312"/>
          <w:sz w:val="30"/>
          <w:szCs w:val="30"/>
        </w:rPr>
      </w:pPr>
      <w:r w:rsidRPr="000F6079">
        <w:rPr>
          <w:rFonts w:ascii="仿宋_GB2312" w:eastAsia="仿宋_GB2312" w:hint="eastAsia"/>
          <w:sz w:val="30"/>
          <w:szCs w:val="30"/>
        </w:rPr>
        <w:t>1、</w:t>
      </w:r>
      <w:r w:rsidR="00B830C0" w:rsidRPr="000F6079">
        <w:rPr>
          <w:rFonts w:ascii="仿宋_GB2312" w:eastAsia="仿宋_GB2312" w:hint="eastAsia"/>
          <w:sz w:val="30"/>
          <w:szCs w:val="30"/>
        </w:rPr>
        <w:t>本市公路及城市道路设施和运行情况</w:t>
      </w:r>
      <w:r w:rsidRPr="000F6079">
        <w:rPr>
          <w:rFonts w:ascii="仿宋_GB2312" w:eastAsia="仿宋_GB2312" w:hint="eastAsia"/>
          <w:sz w:val="30"/>
          <w:szCs w:val="30"/>
        </w:rPr>
        <w:t>；</w:t>
      </w:r>
    </w:p>
    <w:p w:rsidR="00436EE5" w:rsidRPr="000F6079" w:rsidRDefault="00436EE5" w:rsidP="00436EE5">
      <w:pPr>
        <w:spacing w:line="600" w:lineRule="exact"/>
        <w:ind w:firstLineChars="350" w:firstLine="1050"/>
        <w:rPr>
          <w:rFonts w:ascii="仿宋_GB2312" w:eastAsia="仿宋_GB2312"/>
          <w:sz w:val="30"/>
          <w:szCs w:val="30"/>
        </w:rPr>
      </w:pPr>
      <w:r w:rsidRPr="000F6079">
        <w:rPr>
          <w:rFonts w:ascii="仿宋_GB2312" w:eastAsia="仿宋_GB2312" w:hint="eastAsia"/>
          <w:sz w:val="30"/>
          <w:szCs w:val="30"/>
        </w:rPr>
        <w:t>2、</w:t>
      </w:r>
      <w:r w:rsidR="00B830C0" w:rsidRPr="000F6079">
        <w:rPr>
          <w:rFonts w:ascii="仿宋_GB2312" w:eastAsia="仿宋_GB2312" w:hint="eastAsia"/>
          <w:sz w:val="30"/>
          <w:szCs w:val="30"/>
        </w:rPr>
        <w:t>本市铁路、机场设施及运行情况</w:t>
      </w:r>
      <w:r w:rsidRPr="000F6079">
        <w:rPr>
          <w:rFonts w:ascii="仿宋_GB2312" w:eastAsia="仿宋_GB2312" w:hint="eastAsia"/>
          <w:sz w:val="30"/>
          <w:szCs w:val="30"/>
        </w:rPr>
        <w:t>；</w:t>
      </w:r>
    </w:p>
    <w:p w:rsidR="00436EE5" w:rsidRPr="000F6079" w:rsidRDefault="00436EE5" w:rsidP="00436EE5">
      <w:pPr>
        <w:spacing w:line="600" w:lineRule="exact"/>
        <w:ind w:firstLineChars="350" w:firstLine="1050"/>
        <w:rPr>
          <w:rFonts w:ascii="仿宋_GB2312" w:eastAsia="仿宋_GB2312"/>
          <w:sz w:val="30"/>
          <w:szCs w:val="30"/>
        </w:rPr>
      </w:pPr>
      <w:r w:rsidRPr="000F6079">
        <w:rPr>
          <w:rFonts w:ascii="仿宋_GB2312" w:eastAsia="仿宋_GB2312" w:hint="eastAsia"/>
          <w:sz w:val="30"/>
          <w:szCs w:val="30"/>
        </w:rPr>
        <w:t>3、</w:t>
      </w:r>
      <w:r w:rsidR="00B830C0" w:rsidRPr="000F6079">
        <w:rPr>
          <w:rFonts w:ascii="仿宋_GB2312" w:eastAsia="仿宋_GB2312" w:hint="eastAsia"/>
          <w:sz w:val="30"/>
          <w:szCs w:val="30"/>
        </w:rPr>
        <w:t>本市交通事故、机动车保有量等交通管理相关情况</w:t>
      </w:r>
      <w:r w:rsidRPr="000F6079">
        <w:rPr>
          <w:rFonts w:ascii="仿宋_GB2312" w:eastAsia="仿宋_GB2312" w:hint="eastAsia"/>
          <w:sz w:val="30"/>
          <w:szCs w:val="30"/>
        </w:rPr>
        <w:t>；</w:t>
      </w:r>
    </w:p>
    <w:p w:rsidR="00B830C0" w:rsidRPr="000F6079" w:rsidRDefault="00B830C0" w:rsidP="00436EE5">
      <w:pPr>
        <w:spacing w:line="600" w:lineRule="exact"/>
        <w:ind w:firstLineChars="350" w:firstLine="1050"/>
        <w:rPr>
          <w:rFonts w:ascii="仿宋_GB2312" w:eastAsia="仿宋_GB2312"/>
          <w:sz w:val="30"/>
          <w:szCs w:val="30"/>
        </w:rPr>
      </w:pPr>
      <w:r w:rsidRPr="000F6079">
        <w:rPr>
          <w:rFonts w:ascii="仿宋_GB2312" w:eastAsia="仿宋_GB2312" w:hint="eastAsia"/>
          <w:sz w:val="30"/>
          <w:szCs w:val="30"/>
        </w:rPr>
        <w:t>4、本市环境质量及大气污染物情况；</w:t>
      </w:r>
    </w:p>
    <w:p w:rsidR="008F0DCB" w:rsidRPr="000F6079" w:rsidRDefault="001C4A36" w:rsidP="00436EE5">
      <w:pPr>
        <w:spacing w:line="600" w:lineRule="exact"/>
        <w:ind w:firstLineChars="350" w:firstLine="1050"/>
        <w:rPr>
          <w:rFonts w:ascii="仿宋_GB2312" w:eastAsia="仿宋_GB2312"/>
          <w:sz w:val="30"/>
          <w:szCs w:val="30"/>
        </w:rPr>
      </w:pPr>
      <w:r w:rsidRPr="000F6079">
        <w:rPr>
          <w:rFonts w:ascii="仿宋_GB2312" w:eastAsia="仿宋_GB2312"/>
          <w:sz w:val="30"/>
          <w:szCs w:val="30"/>
        </w:rPr>
        <w:t>5</w:t>
      </w:r>
      <w:r w:rsidR="008F0DCB" w:rsidRPr="000F6079">
        <w:rPr>
          <w:rFonts w:ascii="仿宋_GB2312" w:eastAsia="仿宋_GB2312" w:hint="eastAsia"/>
          <w:sz w:val="30"/>
          <w:szCs w:val="30"/>
        </w:rPr>
        <w:t>、本市住房分布及重大市政项目建设情况；</w:t>
      </w:r>
    </w:p>
    <w:p w:rsidR="008F0DCB" w:rsidRPr="000F6079" w:rsidRDefault="001C4A36" w:rsidP="00436EE5">
      <w:pPr>
        <w:spacing w:line="600" w:lineRule="exact"/>
        <w:ind w:firstLineChars="350" w:firstLine="1050"/>
        <w:rPr>
          <w:rFonts w:ascii="仿宋_GB2312" w:eastAsia="仿宋_GB2312"/>
          <w:sz w:val="30"/>
          <w:szCs w:val="30"/>
        </w:rPr>
      </w:pPr>
      <w:r w:rsidRPr="000F6079">
        <w:rPr>
          <w:rFonts w:ascii="仿宋_GB2312" w:eastAsia="仿宋_GB2312"/>
          <w:sz w:val="30"/>
          <w:szCs w:val="30"/>
        </w:rPr>
        <w:t>6</w:t>
      </w:r>
      <w:r w:rsidR="008F0DCB" w:rsidRPr="000F6079">
        <w:rPr>
          <w:rFonts w:ascii="仿宋_GB2312" w:eastAsia="仿宋_GB2312" w:hint="eastAsia"/>
          <w:sz w:val="30"/>
          <w:szCs w:val="30"/>
        </w:rPr>
        <w:t>、本市旅游相关情况；</w:t>
      </w:r>
    </w:p>
    <w:p w:rsidR="008F0DCB" w:rsidRPr="000F6079" w:rsidRDefault="001C4A36" w:rsidP="00436EE5">
      <w:pPr>
        <w:spacing w:line="600" w:lineRule="exact"/>
        <w:ind w:firstLineChars="350" w:firstLine="1050"/>
        <w:rPr>
          <w:rFonts w:ascii="仿宋_GB2312" w:eastAsia="仿宋_GB2312"/>
          <w:sz w:val="30"/>
          <w:szCs w:val="30"/>
        </w:rPr>
      </w:pPr>
      <w:r w:rsidRPr="000F6079">
        <w:rPr>
          <w:rFonts w:ascii="仿宋_GB2312" w:eastAsia="仿宋_GB2312"/>
          <w:sz w:val="30"/>
          <w:szCs w:val="30"/>
        </w:rPr>
        <w:t>7</w:t>
      </w:r>
      <w:r w:rsidR="008F0DCB" w:rsidRPr="000F6079">
        <w:rPr>
          <w:rFonts w:ascii="仿宋_GB2312" w:eastAsia="仿宋_GB2312" w:hint="eastAsia"/>
          <w:sz w:val="30"/>
          <w:szCs w:val="30"/>
        </w:rPr>
        <w:t>、本市航运及邮政快递情况。</w:t>
      </w:r>
    </w:p>
    <w:p w:rsidR="001C4A36" w:rsidRPr="000F6079" w:rsidRDefault="001C4A36" w:rsidP="001C4A36">
      <w:pPr>
        <w:spacing w:line="600" w:lineRule="exact"/>
        <w:ind w:firstLineChars="350" w:firstLine="1050"/>
        <w:rPr>
          <w:rFonts w:ascii="仿宋_GB2312" w:eastAsia="仿宋_GB2312"/>
          <w:sz w:val="30"/>
          <w:szCs w:val="30"/>
        </w:rPr>
      </w:pPr>
      <w:r w:rsidRPr="000F6079">
        <w:rPr>
          <w:rFonts w:ascii="仿宋_GB2312" w:eastAsia="仿宋_GB2312"/>
          <w:sz w:val="30"/>
          <w:szCs w:val="30"/>
        </w:rPr>
        <w:t>8</w:t>
      </w:r>
      <w:r w:rsidRPr="000F6079">
        <w:rPr>
          <w:rFonts w:ascii="仿宋_GB2312" w:eastAsia="仿宋_GB2312" w:hint="eastAsia"/>
          <w:sz w:val="30"/>
          <w:szCs w:val="30"/>
        </w:rPr>
        <w:t>、本市社会经济、人口、交通行业统计数据。</w:t>
      </w:r>
    </w:p>
    <w:p w:rsidR="00436EE5" w:rsidRPr="000F6079" w:rsidRDefault="00436EE5" w:rsidP="00436EE5">
      <w:pPr>
        <w:spacing w:line="600" w:lineRule="exact"/>
        <w:ind w:firstLine="735"/>
        <w:rPr>
          <w:rFonts w:ascii="仿宋_GB2312" w:eastAsia="仿宋_GB2312"/>
          <w:sz w:val="30"/>
          <w:szCs w:val="30"/>
        </w:rPr>
      </w:pPr>
      <w:r w:rsidRPr="000F6079">
        <w:rPr>
          <w:rFonts w:ascii="仿宋_GB2312" w:eastAsia="仿宋_GB2312" w:hint="eastAsia"/>
          <w:sz w:val="30"/>
          <w:szCs w:val="30"/>
        </w:rPr>
        <w:t>（</w:t>
      </w:r>
      <w:r w:rsidR="007A5321" w:rsidRPr="000F6079">
        <w:rPr>
          <w:rFonts w:ascii="仿宋_GB2312" w:eastAsia="仿宋_GB2312" w:hint="eastAsia"/>
          <w:sz w:val="30"/>
          <w:szCs w:val="30"/>
        </w:rPr>
        <w:t>四</w:t>
      </w:r>
      <w:r w:rsidRPr="000F6079">
        <w:rPr>
          <w:rFonts w:ascii="仿宋_GB2312" w:eastAsia="仿宋_GB2312" w:hint="eastAsia"/>
          <w:sz w:val="30"/>
          <w:szCs w:val="30"/>
        </w:rPr>
        <w:t>）本制度由上海市交通委员会组织实施。</w:t>
      </w:r>
    </w:p>
    <w:p w:rsidR="00436EE5" w:rsidRPr="000F6079" w:rsidRDefault="00436EE5" w:rsidP="00B830C0">
      <w:pPr>
        <w:spacing w:line="600" w:lineRule="exact"/>
        <w:ind w:firstLine="735"/>
        <w:rPr>
          <w:rFonts w:ascii="仿宋_GB2312" w:eastAsia="仿宋_GB2312"/>
          <w:sz w:val="30"/>
          <w:szCs w:val="30"/>
        </w:rPr>
      </w:pPr>
      <w:r w:rsidRPr="000F6079">
        <w:rPr>
          <w:rFonts w:ascii="仿宋_GB2312" w:eastAsia="仿宋_GB2312" w:hint="eastAsia"/>
          <w:sz w:val="30"/>
          <w:szCs w:val="30"/>
        </w:rPr>
        <w:t>（</w:t>
      </w:r>
      <w:r w:rsidR="007A5321" w:rsidRPr="000F6079">
        <w:rPr>
          <w:rFonts w:ascii="仿宋_GB2312" w:eastAsia="仿宋_GB2312" w:hint="eastAsia"/>
          <w:sz w:val="30"/>
          <w:szCs w:val="30"/>
        </w:rPr>
        <w:t>五</w:t>
      </w:r>
      <w:r w:rsidRPr="000F6079">
        <w:rPr>
          <w:rFonts w:ascii="仿宋_GB2312" w:eastAsia="仿宋_GB2312" w:hint="eastAsia"/>
          <w:sz w:val="30"/>
          <w:szCs w:val="30"/>
        </w:rPr>
        <w:t>）《</w:t>
      </w:r>
      <w:r w:rsidR="00B830C0" w:rsidRPr="000F6079">
        <w:rPr>
          <w:rFonts w:ascii="仿宋_GB2312" w:eastAsia="仿宋_GB2312" w:hint="eastAsia"/>
          <w:sz w:val="30"/>
          <w:szCs w:val="30"/>
        </w:rPr>
        <w:t>上海市综合交通年度调查制度</w:t>
      </w:r>
      <w:r w:rsidRPr="000F6079">
        <w:rPr>
          <w:rFonts w:ascii="仿宋_GB2312" w:eastAsia="仿宋_GB2312" w:hint="eastAsia"/>
          <w:sz w:val="30"/>
          <w:szCs w:val="30"/>
        </w:rPr>
        <w:t>》经上海市统计局批准后实施，不得随意修改和调整。</w:t>
      </w:r>
    </w:p>
    <w:p w:rsidR="00436EE5" w:rsidRPr="000F6079" w:rsidRDefault="00436EE5" w:rsidP="00436EE5">
      <w:pPr>
        <w:tabs>
          <w:tab w:val="left" w:pos="3570"/>
        </w:tabs>
        <w:spacing w:line="600" w:lineRule="exact"/>
        <w:ind w:firstLine="735"/>
        <w:rPr>
          <w:sz w:val="24"/>
        </w:rPr>
      </w:pPr>
      <w:r w:rsidRPr="000F6079">
        <w:rPr>
          <w:rFonts w:ascii="仿宋_GB2312" w:eastAsia="仿宋_GB2312" w:hint="eastAsia"/>
          <w:sz w:val="30"/>
          <w:szCs w:val="30"/>
        </w:rPr>
        <w:t>（</w:t>
      </w:r>
      <w:r w:rsidR="007A5321" w:rsidRPr="000F6079">
        <w:rPr>
          <w:rFonts w:ascii="仿宋_GB2312" w:eastAsia="仿宋_GB2312" w:hint="eastAsia"/>
          <w:sz w:val="30"/>
          <w:szCs w:val="30"/>
        </w:rPr>
        <w:t>六</w:t>
      </w:r>
      <w:r w:rsidRPr="000F6079">
        <w:rPr>
          <w:rFonts w:ascii="仿宋_GB2312" w:eastAsia="仿宋_GB2312" w:hint="eastAsia"/>
          <w:sz w:val="30"/>
          <w:szCs w:val="30"/>
        </w:rPr>
        <w:t>）各有关单位必须按照《上海市统计管理条例》的规定履行</w:t>
      </w:r>
      <w:r w:rsidRPr="000F6079">
        <w:rPr>
          <w:rFonts w:ascii="仿宋_GB2312" w:eastAsia="仿宋_GB2312" w:hint="eastAsia"/>
          <w:sz w:val="30"/>
          <w:szCs w:val="30"/>
        </w:rPr>
        <w:lastRenderedPageBreak/>
        <w:t>统计调查义务，及时、准确、完整地报送相关统计资料。</w:t>
      </w:r>
    </w:p>
    <w:p w:rsidR="00436EE5" w:rsidRPr="000F6079" w:rsidRDefault="00436EE5" w:rsidP="00436EE5">
      <w:pPr>
        <w:spacing w:line="600" w:lineRule="exact"/>
        <w:ind w:firstLine="735"/>
        <w:rPr>
          <w:rFonts w:ascii="仿宋_GB2312" w:eastAsia="仿宋_GB2312"/>
          <w:sz w:val="30"/>
          <w:szCs w:val="30"/>
        </w:rPr>
      </w:pPr>
      <w:r w:rsidRPr="000F6079">
        <w:rPr>
          <w:rFonts w:ascii="仿宋_GB2312" w:eastAsia="仿宋_GB2312" w:hint="eastAsia"/>
          <w:sz w:val="30"/>
          <w:szCs w:val="30"/>
        </w:rPr>
        <w:t>（</w:t>
      </w:r>
      <w:r w:rsidR="007A5321" w:rsidRPr="000F6079">
        <w:rPr>
          <w:rFonts w:ascii="仿宋_GB2312" w:eastAsia="仿宋_GB2312" w:hint="eastAsia"/>
          <w:sz w:val="30"/>
          <w:szCs w:val="30"/>
        </w:rPr>
        <w:t>七</w:t>
      </w:r>
      <w:r w:rsidRPr="000F6079">
        <w:rPr>
          <w:rFonts w:ascii="仿宋_GB2312" w:eastAsia="仿宋_GB2312" w:hint="eastAsia"/>
          <w:sz w:val="30"/>
          <w:szCs w:val="30"/>
        </w:rPr>
        <w:t>） 本报表制度中的统计报告期为</w:t>
      </w:r>
      <w:r w:rsidR="00651220">
        <w:rPr>
          <w:rFonts w:ascii="仿宋_GB2312" w:eastAsia="仿宋_GB2312"/>
          <w:sz w:val="30"/>
          <w:szCs w:val="30"/>
        </w:rPr>
        <w:t>2019</w:t>
      </w:r>
      <w:r w:rsidR="000F78DB" w:rsidRPr="000F6079">
        <w:rPr>
          <w:rFonts w:ascii="仿宋_GB2312" w:eastAsia="仿宋_GB2312" w:hint="eastAsia"/>
          <w:sz w:val="30"/>
          <w:szCs w:val="30"/>
        </w:rPr>
        <w:t>年</w:t>
      </w:r>
      <w:r w:rsidRPr="000F6079">
        <w:rPr>
          <w:rFonts w:ascii="仿宋_GB2312" w:eastAsia="仿宋_GB2312" w:hint="eastAsia"/>
          <w:sz w:val="30"/>
          <w:szCs w:val="30"/>
        </w:rPr>
        <w:t>1月1日至</w:t>
      </w:r>
      <w:r w:rsidR="00651220">
        <w:rPr>
          <w:rFonts w:ascii="仿宋_GB2312" w:eastAsia="仿宋_GB2312"/>
          <w:sz w:val="30"/>
          <w:szCs w:val="30"/>
        </w:rPr>
        <w:t>2019</w:t>
      </w:r>
      <w:r w:rsidR="000F78DB" w:rsidRPr="000F6079">
        <w:rPr>
          <w:rFonts w:ascii="仿宋_GB2312" w:eastAsia="仿宋_GB2312" w:hint="eastAsia"/>
          <w:sz w:val="30"/>
          <w:szCs w:val="30"/>
        </w:rPr>
        <w:t>年</w:t>
      </w:r>
      <w:r w:rsidRPr="000F6079">
        <w:rPr>
          <w:rFonts w:ascii="仿宋_GB2312" w:eastAsia="仿宋_GB2312" w:hint="eastAsia"/>
          <w:sz w:val="30"/>
          <w:szCs w:val="30"/>
        </w:rPr>
        <w:t>12月31</w:t>
      </w:r>
      <w:r w:rsidR="008F0DCB" w:rsidRPr="000F6079">
        <w:rPr>
          <w:rFonts w:ascii="仿宋_GB2312" w:eastAsia="仿宋_GB2312" w:hint="eastAsia"/>
          <w:sz w:val="30"/>
          <w:szCs w:val="30"/>
        </w:rPr>
        <w:t>日</w:t>
      </w:r>
      <w:r w:rsidR="00EF120A" w:rsidRPr="000F6079">
        <w:rPr>
          <w:rFonts w:ascii="仿宋_GB2312" w:eastAsia="仿宋_GB2312" w:hint="eastAsia"/>
          <w:sz w:val="30"/>
          <w:szCs w:val="30"/>
        </w:rPr>
        <w:t>，时</w:t>
      </w:r>
      <w:r w:rsidR="00EF120A" w:rsidRPr="000F6079">
        <w:rPr>
          <w:rFonts w:ascii="仿宋_GB2312" w:eastAsia="仿宋_GB2312"/>
          <w:sz w:val="30"/>
          <w:szCs w:val="30"/>
        </w:rPr>
        <w:t>点指标</w:t>
      </w:r>
      <w:r w:rsidR="00EF120A" w:rsidRPr="000F6079">
        <w:rPr>
          <w:rFonts w:ascii="仿宋_GB2312" w:eastAsia="仿宋_GB2312" w:hint="eastAsia"/>
          <w:sz w:val="30"/>
          <w:szCs w:val="30"/>
        </w:rPr>
        <w:t>指</w:t>
      </w:r>
      <w:r w:rsidR="00651220">
        <w:rPr>
          <w:rFonts w:ascii="仿宋_GB2312" w:eastAsia="仿宋_GB2312"/>
          <w:sz w:val="30"/>
          <w:szCs w:val="30"/>
        </w:rPr>
        <w:t>2019</w:t>
      </w:r>
      <w:r w:rsidR="00EF120A" w:rsidRPr="000F6079">
        <w:rPr>
          <w:rFonts w:ascii="仿宋_GB2312" w:eastAsia="仿宋_GB2312" w:hint="eastAsia"/>
          <w:sz w:val="30"/>
          <w:szCs w:val="30"/>
        </w:rPr>
        <w:t>年12月31日</w:t>
      </w:r>
      <w:r w:rsidRPr="000F6079">
        <w:rPr>
          <w:rFonts w:ascii="仿宋_GB2312" w:eastAsia="仿宋_GB2312" w:hint="eastAsia"/>
          <w:sz w:val="30"/>
          <w:szCs w:val="30"/>
        </w:rPr>
        <w:t>。</w:t>
      </w:r>
    </w:p>
    <w:p w:rsidR="00436EE5" w:rsidRPr="000F6079" w:rsidRDefault="00436EE5" w:rsidP="00436EE5">
      <w:pPr>
        <w:spacing w:line="600" w:lineRule="exact"/>
        <w:ind w:firstLine="735"/>
        <w:rPr>
          <w:rFonts w:ascii="仿宋_GB2312" w:eastAsia="仿宋_GB2312"/>
          <w:sz w:val="30"/>
          <w:szCs w:val="30"/>
        </w:rPr>
      </w:pPr>
      <w:r w:rsidRPr="000F6079">
        <w:rPr>
          <w:rFonts w:ascii="仿宋_GB2312" w:eastAsia="仿宋_GB2312" w:hint="eastAsia"/>
          <w:sz w:val="30"/>
          <w:szCs w:val="30"/>
        </w:rPr>
        <w:t>（</w:t>
      </w:r>
      <w:r w:rsidR="007A5321" w:rsidRPr="000F6079">
        <w:rPr>
          <w:rFonts w:ascii="仿宋_GB2312" w:eastAsia="仿宋_GB2312" w:hint="eastAsia"/>
          <w:sz w:val="30"/>
          <w:szCs w:val="30"/>
        </w:rPr>
        <w:t>八</w:t>
      </w:r>
      <w:r w:rsidRPr="000F6079">
        <w:rPr>
          <w:rFonts w:ascii="仿宋_GB2312" w:eastAsia="仿宋_GB2312" w:hint="eastAsia"/>
          <w:sz w:val="30"/>
          <w:szCs w:val="30"/>
        </w:rPr>
        <w:t>）</w:t>
      </w:r>
      <w:r w:rsidR="00EF120A" w:rsidRPr="000F6079">
        <w:rPr>
          <w:rFonts w:ascii="仿宋_GB2312" w:eastAsia="仿宋_GB2312" w:hint="eastAsia"/>
          <w:sz w:val="30"/>
          <w:szCs w:val="30"/>
        </w:rPr>
        <w:t>本制度由上海市交通委员会负责解释。</w:t>
      </w:r>
    </w:p>
    <w:p w:rsidR="008504E7" w:rsidRPr="000F6079" w:rsidRDefault="008504E7" w:rsidP="008504E7">
      <w:pPr>
        <w:spacing w:line="600" w:lineRule="exact"/>
        <w:rPr>
          <w:rFonts w:ascii="仿宋_GB2312" w:eastAsia="仿宋_GB2312"/>
          <w:sz w:val="30"/>
          <w:szCs w:val="30"/>
        </w:rPr>
      </w:pPr>
    </w:p>
    <w:p w:rsidR="008504E7" w:rsidRPr="000F6079" w:rsidRDefault="008504E7" w:rsidP="008504E7">
      <w:pPr>
        <w:spacing w:line="600" w:lineRule="exact"/>
        <w:rPr>
          <w:rFonts w:ascii="仿宋_GB2312" w:eastAsia="仿宋_GB2312"/>
          <w:sz w:val="30"/>
          <w:szCs w:val="30"/>
        </w:rPr>
        <w:sectPr w:rsidR="008504E7" w:rsidRPr="000F6079" w:rsidSect="00D7012F">
          <w:footerReference w:type="first" r:id="rId11"/>
          <w:pgSz w:w="11906" w:h="16838"/>
          <w:pgMar w:top="1588" w:right="1418" w:bottom="1644" w:left="1418" w:header="851" w:footer="992" w:gutter="0"/>
          <w:pgNumType w:start="1"/>
          <w:cols w:space="720"/>
          <w:titlePg/>
          <w:docGrid w:type="lines" w:linePitch="312"/>
        </w:sectPr>
      </w:pPr>
    </w:p>
    <w:p w:rsidR="007A5321" w:rsidRPr="000F6079" w:rsidRDefault="007A5321" w:rsidP="008504E7">
      <w:pPr>
        <w:spacing w:line="480" w:lineRule="auto"/>
        <w:jc w:val="center"/>
        <w:outlineLvl w:val="0"/>
        <w:rPr>
          <w:rFonts w:ascii="黑体" w:eastAsia="黑体" w:hAnsi="黑体"/>
          <w:b/>
          <w:sz w:val="32"/>
          <w:szCs w:val="32"/>
        </w:rPr>
      </w:pPr>
      <w:bookmarkStart w:id="1" w:name="_Toc444690153"/>
      <w:r w:rsidRPr="000F6079">
        <w:rPr>
          <w:rFonts w:ascii="黑体" w:eastAsia="黑体" w:hAnsi="黑体" w:hint="eastAsia"/>
          <w:b/>
          <w:sz w:val="32"/>
          <w:szCs w:val="32"/>
        </w:rPr>
        <w:lastRenderedPageBreak/>
        <w:t>二、报 表 目 录</w:t>
      </w:r>
      <w:bookmarkEnd w:id="1"/>
    </w:p>
    <w:p w:rsidR="00F0303C" w:rsidRPr="000F6079" w:rsidRDefault="00F0303C" w:rsidP="008504E7">
      <w:pPr>
        <w:spacing w:line="480" w:lineRule="auto"/>
        <w:jc w:val="center"/>
        <w:outlineLvl w:val="0"/>
        <w:rPr>
          <w:rFonts w:ascii="黑体" w:eastAsia="黑体" w:hAnsi="黑体"/>
          <w:b/>
          <w:sz w:val="32"/>
          <w:szCs w:val="32"/>
        </w:rPr>
      </w:pPr>
    </w:p>
    <w:tbl>
      <w:tblPr>
        <w:tblW w:w="13624" w:type="dxa"/>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tblPr>
      <w:tblGrid>
        <w:gridCol w:w="1009"/>
        <w:gridCol w:w="1625"/>
        <w:gridCol w:w="3799"/>
        <w:gridCol w:w="1064"/>
        <w:gridCol w:w="3700"/>
        <w:gridCol w:w="1500"/>
        <w:gridCol w:w="927"/>
      </w:tblGrid>
      <w:tr w:rsidR="003B5BDB" w:rsidRPr="002124C6" w:rsidTr="00DD515B">
        <w:trPr>
          <w:trHeight w:val="288"/>
          <w:jc w:val="center"/>
        </w:trPr>
        <w:tc>
          <w:tcPr>
            <w:tcW w:w="1009" w:type="dxa"/>
            <w:shd w:val="clear" w:color="auto" w:fill="auto"/>
            <w:noWrap/>
            <w:tcMar>
              <w:top w:w="15" w:type="dxa"/>
              <w:left w:w="15" w:type="dxa"/>
              <w:bottom w:w="0" w:type="dxa"/>
              <w:right w:w="15" w:type="dxa"/>
            </w:tcMar>
            <w:vAlign w:val="center"/>
            <w:hideMark/>
          </w:tcPr>
          <w:p w:rsidR="003B5BDB" w:rsidRPr="002124C6" w:rsidRDefault="003B5BDB" w:rsidP="00DD515B">
            <w:pPr>
              <w:jc w:val="center"/>
              <w:rPr>
                <w:b/>
                <w:sz w:val="22"/>
                <w:szCs w:val="22"/>
              </w:rPr>
            </w:pPr>
            <w:r w:rsidRPr="002124C6">
              <w:rPr>
                <w:rFonts w:hint="eastAsia"/>
                <w:b/>
                <w:sz w:val="22"/>
                <w:szCs w:val="22"/>
              </w:rPr>
              <w:t>序号</w:t>
            </w:r>
          </w:p>
        </w:tc>
        <w:tc>
          <w:tcPr>
            <w:tcW w:w="1625" w:type="dxa"/>
            <w:shd w:val="clear" w:color="auto" w:fill="auto"/>
            <w:noWrap/>
            <w:tcMar>
              <w:top w:w="15" w:type="dxa"/>
              <w:left w:w="15" w:type="dxa"/>
              <w:bottom w:w="0" w:type="dxa"/>
              <w:right w:w="15" w:type="dxa"/>
            </w:tcMar>
            <w:vAlign w:val="center"/>
            <w:hideMark/>
          </w:tcPr>
          <w:p w:rsidR="003B5BDB" w:rsidRPr="002124C6" w:rsidRDefault="003B5BDB" w:rsidP="00DD515B">
            <w:pPr>
              <w:jc w:val="center"/>
              <w:rPr>
                <w:b/>
                <w:sz w:val="22"/>
                <w:szCs w:val="22"/>
              </w:rPr>
            </w:pPr>
            <w:r w:rsidRPr="002124C6">
              <w:rPr>
                <w:rFonts w:hint="eastAsia"/>
                <w:b/>
                <w:sz w:val="22"/>
                <w:szCs w:val="22"/>
              </w:rPr>
              <w:t>表号</w:t>
            </w:r>
          </w:p>
        </w:tc>
        <w:tc>
          <w:tcPr>
            <w:tcW w:w="3799" w:type="dxa"/>
            <w:shd w:val="clear" w:color="auto" w:fill="auto"/>
            <w:noWrap/>
            <w:tcMar>
              <w:top w:w="15" w:type="dxa"/>
              <w:left w:w="15" w:type="dxa"/>
              <w:bottom w:w="0" w:type="dxa"/>
              <w:right w:w="15" w:type="dxa"/>
            </w:tcMar>
            <w:vAlign w:val="center"/>
            <w:hideMark/>
          </w:tcPr>
          <w:p w:rsidR="003B5BDB" w:rsidRPr="002124C6" w:rsidRDefault="003B5BDB" w:rsidP="00DD515B">
            <w:pPr>
              <w:jc w:val="center"/>
              <w:rPr>
                <w:b/>
                <w:sz w:val="22"/>
                <w:szCs w:val="22"/>
              </w:rPr>
            </w:pPr>
            <w:r w:rsidRPr="002124C6">
              <w:rPr>
                <w:rFonts w:hint="eastAsia"/>
                <w:b/>
                <w:sz w:val="22"/>
                <w:szCs w:val="22"/>
              </w:rPr>
              <w:t>表名</w:t>
            </w:r>
          </w:p>
        </w:tc>
        <w:tc>
          <w:tcPr>
            <w:tcW w:w="1064" w:type="dxa"/>
            <w:shd w:val="clear" w:color="auto" w:fill="auto"/>
            <w:noWrap/>
            <w:tcMar>
              <w:top w:w="15" w:type="dxa"/>
              <w:left w:w="15" w:type="dxa"/>
              <w:bottom w:w="0" w:type="dxa"/>
              <w:right w:w="15" w:type="dxa"/>
            </w:tcMar>
            <w:vAlign w:val="center"/>
            <w:hideMark/>
          </w:tcPr>
          <w:p w:rsidR="003B5BDB" w:rsidRPr="002124C6" w:rsidRDefault="003B5BDB" w:rsidP="00DD515B">
            <w:pPr>
              <w:jc w:val="center"/>
              <w:rPr>
                <w:b/>
                <w:sz w:val="22"/>
                <w:szCs w:val="22"/>
              </w:rPr>
            </w:pPr>
            <w:r w:rsidRPr="002124C6">
              <w:rPr>
                <w:rFonts w:hint="eastAsia"/>
                <w:b/>
                <w:sz w:val="22"/>
                <w:szCs w:val="22"/>
              </w:rPr>
              <w:t>报告期别</w:t>
            </w:r>
          </w:p>
        </w:tc>
        <w:tc>
          <w:tcPr>
            <w:tcW w:w="3700" w:type="dxa"/>
            <w:shd w:val="clear" w:color="auto" w:fill="auto"/>
            <w:noWrap/>
            <w:tcMar>
              <w:top w:w="15" w:type="dxa"/>
              <w:left w:w="15" w:type="dxa"/>
              <w:bottom w:w="0" w:type="dxa"/>
              <w:right w:w="15" w:type="dxa"/>
            </w:tcMar>
            <w:vAlign w:val="center"/>
            <w:hideMark/>
          </w:tcPr>
          <w:p w:rsidR="003B5BDB" w:rsidRPr="002124C6" w:rsidRDefault="003B5BDB" w:rsidP="00DD515B">
            <w:pPr>
              <w:jc w:val="center"/>
              <w:rPr>
                <w:b/>
                <w:sz w:val="22"/>
                <w:szCs w:val="22"/>
              </w:rPr>
            </w:pPr>
            <w:r w:rsidRPr="002124C6">
              <w:rPr>
                <w:rFonts w:hint="eastAsia"/>
                <w:b/>
                <w:sz w:val="22"/>
                <w:szCs w:val="22"/>
              </w:rPr>
              <w:t>提供单位</w:t>
            </w:r>
          </w:p>
        </w:tc>
        <w:tc>
          <w:tcPr>
            <w:tcW w:w="1500" w:type="dxa"/>
            <w:shd w:val="clear" w:color="auto" w:fill="auto"/>
            <w:noWrap/>
            <w:tcMar>
              <w:top w:w="15" w:type="dxa"/>
              <w:left w:w="15" w:type="dxa"/>
              <w:bottom w:w="0" w:type="dxa"/>
              <w:right w:w="15" w:type="dxa"/>
            </w:tcMar>
            <w:vAlign w:val="center"/>
            <w:hideMark/>
          </w:tcPr>
          <w:p w:rsidR="003B5BDB" w:rsidRPr="002124C6" w:rsidRDefault="003B5BDB" w:rsidP="00DD515B">
            <w:pPr>
              <w:jc w:val="center"/>
              <w:rPr>
                <w:b/>
                <w:sz w:val="22"/>
                <w:szCs w:val="22"/>
              </w:rPr>
            </w:pPr>
            <w:r w:rsidRPr="002124C6">
              <w:rPr>
                <w:rFonts w:hint="eastAsia"/>
                <w:b/>
                <w:sz w:val="22"/>
                <w:szCs w:val="22"/>
              </w:rPr>
              <w:t>受报单位</w:t>
            </w:r>
          </w:p>
        </w:tc>
        <w:tc>
          <w:tcPr>
            <w:tcW w:w="927" w:type="dxa"/>
            <w:shd w:val="clear" w:color="auto" w:fill="auto"/>
            <w:noWrap/>
            <w:tcMar>
              <w:top w:w="15" w:type="dxa"/>
              <w:left w:w="15" w:type="dxa"/>
              <w:bottom w:w="0" w:type="dxa"/>
              <w:right w:w="15" w:type="dxa"/>
            </w:tcMar>
            <w:vAlign w:val="center"/>
            <w:hideMark/>
          </w:tcPr>
          <w:p w:rsidR="003B5BDB" w:rsidRPr="002124C6" w:rsidRDefault="003B5BDB" w:rsidP="00DD515B">
            <w:pPr>
              <w:jc w:val="center"/>
              <w:rPr>
                <w:b/>
                <w:sz w:val="22"/>
                <w:szCs w:val="22"/>
              </w:rPr>
            </w:pPr>
            <w:r w:rsidRPr="002124C6">
              <w:rPr>
                <w:rFonts w:hint="eastAsia"/>
                <w:b/>
                <w:sz w:val="22"/>
                <w:szCs w:val="22"/>
              </w:rPr>
              <w:t>报送日期</w:t>
            </w:r>
          </w:p>
        </w:tc>
      </w:tr>
      <w:tr w:rsidR="003B5BDB"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3B5BDB" w:rsidRPr="002124C6" w:rsidRDefault="003B5BDB" w:rsidP="00DD515B">
            <w:pPr>
              <w:jc w:val="center"/>
              <w:rPr>
                <w:sz w:val="22"/>
                <w:szCs w:val="22"/>
              </w:rPr>
            </w:pPr>
            <w:r w:rsidRPr="002124C6">
              <w:rPr>
                <w:rFonts w:hint="eastAsia"/>
                <w:sz w:val="22"/>
                <w:szCs w:val="22"/>
              </w:rPr>
              <w:t>1</w:t>
            </w:r>
          </w:p>
        </w:tc>
        <w:tc>
          <w:tcPr>
            <w:tcW w:w="0" w:type="auto"/>
            <w:shd w:val="clear" w:color="auto" w:fill="auto"/>
            <w:noWrap/>
            <w:tcMar>
              <w:top w:w="15" w:type="dxa"/>
              <w:left w:w="15" w:type="dxa"/>
              <w:bottom w:w="0" w:type="dxa"/>
              <w:right w:w="15" w:type="dxa"/>
            </w:tcMar>
            <w:vAlign w:val="center"/>
            <w:hideMark/>
          </w:tcPr>
          <w:p w:rsidR="003B5BDB" w:rsidRPr="002124C6" w:rsidRDefault="003B5BDB"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公路表1-1</w:t>
            </w:r>
          </w:p>
        </w:tc>
        <w:tc>
          <w:tcPr>
            <w:tcW w:w="3799" w:type="dxa"/>
            <w:shd w:val="clear" w:color="auto" w:fill="auto"/>
            <w:noWrap/>
            <w:tcMar>
              <w:top w:w="15" w:type="dxa"/>
              <w:left w:w="15" w:type="dxa"/>
              <w:bottom w:w="0" w:type="dxa"/>
              <w:right w:w="15" w:type="dxa"/>
            </w:tcMar>
            <w:vAlign w:val="center"/>
            <w:hideMark/>
          </w:tcPr>
          <w:p w:rsidR="003B5BDB" w:rsidRPr="002124C6" w:rsidRDefault="003B5BDB"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全市高速公路设施量汇总</w:t>
            </w:r>
          </w:p>
        </w:tc>
        <w:tc>
          <w:tcPr>
            <w:tcW w:w="1064" w:type="dxa"/>
            <w:shd w:val="clear" w:color="auto" w:fill="auto"/>
            <w:noWrap/>
            <w:tcMar>
              <w:top w:w="15" w:type="dxa"/>
              <w:left w:w="15" w:type="dxa"/>
              <w:bottom w:w="0" w:type="dxa"/>
              <w:right w:w="15" w:type="dxa"/>
            </w:tcMar>
            <w:vAlign w:val="center"/>
            <w:hideMark/>
          </w:tcPr>
          <w:p w:rsidR="003B5BDB" w:rsidRPr="002124C6" w:rsidRDefault="003B5BDB"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3B5BDB" w:rsidRPr="00213B18" w:rsidRDefault="003B5BDB" w:rsidP="00DD515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上海市道路运输管理局</w:t>
            </w:r>
          </w:p>
        </w:tc>
        <w:tc>
          <w:tcPr>
            <w:tcW w:w="1500" w:type="dxa"/>
            <w:shd w:val="clear" w:color="auto" w:fill="auto"/>
            <w:noWrap/>
            <w:tcMar>
              <w:top w:w="15" w:type="dxa"/>
              <w:left w:w="15" w:type="dxa"/>
              <w:bottom w:w="0" w:type="dxa"/>
              <w:right w:w="15" w:type="dxa"/>
            </w:tcMar>
            <w:vAlign w:val="center"/>
            <w:hideMark/>
          </w:tcPr>
          <w:p w:rsidR="003B5BDB" w:rsidRPr="002124C6" w:rsidRDefault="003B5BDB"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3B5BDB" w:rsidRPr="002124C6" w:rsidRDefault="004A0329" w:rsidP="004A032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w:t>
            </w:r>
            <w:r w:rsidR="003B5BDB">
              <w:rPr>
                <w:rFonts w:asciiTheme="minorEastAsia" w:eastAsiaTheme="minorEastAsia" w:hAnsiTheme="minorEastAsia" w:hint="eastAsia"/>
                <w:sz w:val="22"/>
                <w:szCs w:val="22"/>
              </w:rPr>
              <w:t>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2</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公路表</w:t>
            </w:r>
            <w:r w:rsidRPr="002124C6">
              <w:rPr>
                <w:rFonts w:asciiTheme="minorEastAsia" w:eastAsiaTheme="minorEastAsia" w:hAnsiTheme="minorEastAsia"/>
                <w:sz w:val="22"/>
                <w:szCs w:val="22"/>
              </w:rPr>
              <w:t>1-2</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全市及郊区公路指标</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上海市道路运输管理局</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3</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公路表1-3</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全市各地带公路设施情况</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上海市道路运输管理局</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4</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公路表1-4</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高速公路机动车流量</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上海市交通委员会交通指挥中心</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5</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公路表1-5</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对外主要道口机动车流量</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上海市交通委员会交通指挥中心</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6</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公路表1-6</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公路越江跨河机动车交通流量</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上海市交通委员会交通指挥中心</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7</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公路表1-7</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长江隧桥机动车交通量</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上海市交通委员会交通指挥中心</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8</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公路表1-8</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上海公路网交通状况分析与评价</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上海市交通委员会交通指挥中心</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9</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公路表1-9</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主要高速公路智能设施概况</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上海市交通委员会交通指挥中心、</w:t>
            </w:r>
          </w:p>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市浦东新区公安分局交警支队</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10</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公路表1-10</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高速公路ETC车道数</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上海市道路运输管理局</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11</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公路表1-11</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公路大型掘路施工项目表</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上海市道路运输管理局</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12</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公路表1-12</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主要公路竣工、在建项目列表</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上海市道路运输管理局</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13</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道路表2-1</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全市快速路设施量汇总</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上海市道路运输管理局</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14</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道路表</w:t>
            </w:r>
            <w:r w:rsidRPr="002124C6">
              <w:rPr>
                <w:rFonts w:asciiTheme="minorEastAsia" w:eastAsiaTheme="minorEastAsia" w:hAnsiTheme="minorEastAsia"/>
                <w:sz w:val="22"/>
                <w:szCs w:val="22"/>
              </w:rPr>
              <w:t>2-2</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全市各区城市道路指标</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上海市道路运输管理局</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15</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道路表2-3</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全市各地带不同等级城市道路设施情况</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上海市道路运输管理局</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16</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道路表2-4</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中心城越江跨河桥隧机动车交通量</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上海市交通委员会交通指挥中心</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17</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道路表2-5</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跨苏州河桥梁机动车高峰小时、高断面、高方向平均交通流</w:t>
            </w:r>
            <w:r w:rsidRPr="002124C6">
              <w:rPr>
                <w:rFonts w:asciiTheme="minorEastAsia" w:eastAsiaTheme="minorEastAsia" w:hAnsiTheme="minorEastAsia" w:hint="eastAsia"/>
                <w:vanish/>
                <w:sz w:val="22"/>
                <w:szCs w:val="22"/>
              </w:rPr>
              <w:t>量</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上海市交通委员会交通指挥中心</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18</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道路表2-6</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高架道路主要断面流量</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上海市交通委员会交通指挥中心</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19</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道路表2-7</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主要交叉口年平均机动车流量</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上海市交通委员会交通指挥中心</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20</w:t>
            </w:r>
          </w:p>
        </w:tc>
        <w:tc>
          <w:tcPr>
            <w:tcW w:w="0" w:type="auto"/>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道路表2</w:t>
            </w:r>
            <w:r w:rsidRPr="002124C6">
              <w:rPr>
                <w:rFonts w:asciiTheme="minorEastAsia" w:eastAsiaTheme="minorEastAsia" w:hAnsiTheme="minorEastAsia"/>
                <w:sz w:val="22"/>
                <w:szCs w:val="22"/>
              </w:rPr>
              <w:t>-8</w:t>
            </w:r>
          </w:p>
        </w:tc>
        <w:tc>
          <w:tcPr>
            <w:tcW w:w="3799"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快速路智能设施概况</w:t>
            </w:r>
          </w:p>
        </w:tc>
        <w:tc>
          <w:tcPr>
            <w:tcW w:w="1064"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上海市交通委员会交通指挥中心、</w:t>
            </w:r>
          </w:p>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lastRenderedPageBreak/>
              <w:t>市浦东新区公安分局交警支队</w:t>
            </w:r>
          </w:p>
        </w:tc>
        <w:tc>
          <w:tcPr>
            <w:tcW w:w="1500"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lastRenderedPageBreak/>
              <w:t>上海市交通委</w:t>
            </w:r>
          </w:p>
        </w:tc>
        <w:tc>
          <w:tcPr>
            <w:tcW w:w="927" w:type="dxa"/>
            <w:shd w:val="clear" w:color="auto" w:fill="auto"/>
            <w:noWrap/>
            <w:tcMar>
              <w:top w:w="15" w:type="dxa"/>
              <w:left w:w="15" w:type="dxa"/>
              <w:bottom w:w="0" w:type="dxa"/>
              <w:right w:w="15" w:type="dxa"/>
            </w:tcMar>
            <w:vAlign w:val="center"/>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lastRenderedPageBreak/>
              <w:t>21</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道路表2-</w:t>
            </w:r>
            <w:r w:rsidRPr="002124C6">
              <w:rPr>
                <w:rFonts w:asciiTheme="minorEastAsia" w:eastAsiaTheme="minorEastAsia" w:hAnsiTheme="minorEastAsia"/>
                <w:sz w:val="22"/>
                <w:szCs w:val="22"/>
              </w:rPr>
              <w:t>9</w:t>
            </w:r>
          </w:p>
        </w:tc>
        <w:tc>
          <w:tcPr>
            <w:tcW w:w="3799"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交通管理设施情况</w:t>
            </w:r>
          </w:p>
        </w:tc>
        <w:tc>
          <w:tcPr>
            <w:tcW w:w="1064"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上海市交通委员会交通指挥中心</w:t>
            </w:r>
          </w:p>
        </w:tc>
        <w:tc>
          <w:tcPr>
            <w:tcW w:w="1500"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22</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道路表2-</w:t>
            </w:r>
            <w:r w:rsidRPr="002124C6">
              <w:rPr>
                <w:rFonts w:asciiTheme="minorEastAsia" w:eastAsiaTheme="minorEastAsia" w:hAnsiTheme="minorEastAsia"/>
                <w:sz w:val="22"/>
                <w:szCs w:val="22"/>
              </w:rPr>
              <w:t>10</w:t>
            </w:r>
          </w:p>
        </w:tc>
        <w:tc>
          <w:tcPr>
            <w:tcW w:w="3799"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快速路匝道可变信息标志设施概况</w:t>
            </w:r>
          </w:p>
        </w:tc>
        <w:tc>
          <w:tcPr>
            <w:tcW w:w="1064"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上海市交通委员会交通指挥中心、</w:t>
            </w:r>
          </w:p>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市浦东新区公安分局交警支队</w:t>
            </w:r>
          </w:p>
        </w:tc>
        <w:tc>
          <w:tcPr>
            <w:tcW w:w="1500"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23</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道路表2-</w:t>
            </w:r>
            <w:r w:rsidRPr="002124C6">
              <w:rPr>
                <w:rFonts w:asciiTheme="minorEastAsia" w:eastAsiaTheme="minorEastAsia" w:hAnsiTheme="minorEastAsia"/>
                <w:sz w:val="22"/>
                <w:szCs w:val="22"/>
              </w:rPr>
              <w:t>11</w:t>
            </w:r>
          </w:p>
        </w:tc>
        <w:tc>
          <w:tcPr>
            <w:tcW w:w="3799"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城市道路大型掘路施工项目表</w:t>
            </w:r>
          </w:p>
        </w:tc>
        <w:tc>
          <w:tcPr>
            <w:tcW w:w="1064"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上海市道路运输管理局</w:t>
            </w:r>
          </w:p>
        </w:tc>
        <w:tc>
          <w:tcPr>
            <w:tcW w:w="1500"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24</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道路表2-</w:t>
            </w:r>
            <w:r w:rsidRPr="002124C6">
              <w:rPr>
                <w:rFonts w:asciiTheme="minorEastAsia" w:eastAsiaTheme="minorEastAsia" w:hAnsiTheme="minorEastAsia"/>
                <w:sz w:val="22"/>
                <w:szCs w:val="22"/>
              </w:rPr>
              <w:t>12</w:t>
            </w:r>
          </w:p>
        </w:tc>
        <w:tc>
          <w:tcPr>
            <w:tcW w:w="3799"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主要城市道路竣工、在建项目列表</w:t>
            </w:r>
          </w:p>
        </w:tc>
        <w:tc>
          <w:tcPr>
            <w:tcW w:w="1064"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上海市道路运输管理局</w:t>
            </w:r>
          </w:p>
        </w:tc>
        <w:tc>
          <w:tcPr>
            <w:tcW w:w="1500"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70"/>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25</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道路表2-</w:t>
            </w:r>
            <w:r w:rsidRPr="002124C6">
              <w:rPr>
                <w:rFonts w:asciiTheme="minorEastAsia" w:eastAsiaTheme="minorEastAsia" w:hAnsiTheme="minorEastAsia"/>
                <w:sz w:val="22"/>
                <w:szCs w:val="22"/>
              </w:rPr>
              <w:t>13</w:t>
            </w:r>
          </w:p>
        </w:tc>
        <w:tc>
          <w:tcPr>
            <w:tcW w:w="3799"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bCs/>
                <w:sz w:val="22"/>
                <w:szCs w:val="22"/>
              </w:rPr>
              <w:t>进出中心城主要道路流量统计</w:t>
            </w:r>
          </w:p>
        </w:tc>
        <w:tc>
          <w:tcPr>
            <w:tcW w:w="1064"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上海市交通委员会交通指挥中心</w:t>
            </w:r>
          </w:p>
        </w:tc>
        <w:tc>
          <w:tcPr>
            <w:tcW w:w="1500"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70"/>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26</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bCs/>
                <w:sz w:val="22"/>
                <w:szCs w:val="22"/>
              </w:rPr>
              <w:t>道路表2-</w:t>
            </w:r>
            <w:r w:rsidRPr="002124C6">
              <w:rPr>
                <w:rFonts w:asciiTheme="minorEastAsia" w:eastAsiaTheme="minorEastAsia" w:hAnsiTheme="minorEastAsia"/>
                <w:bCs/>
                <w:sz w:val="22"/>
                <w:szCs w:val="22"/>
              </w:rPr>
              <w:t>14</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bCs/>
                <w:sz w:val="22"/>
                <w:szCs w:val="22"/>
              </w:rPr>
              <w:t>进出新城主要道路流量统计</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上海市交通委员会交通指挥中心</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70"/>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27</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机场表</w:t>
            </w:r>
            <w:r w:rsidRPr="002124C6">
              <w:rPr>
                <w:rFonts w:asciiTheme="minorEastAsia" w:eastAsiaTheme="minorEastAsia" w:hAnsiTheme="minorEastAsia"/>
                <w:sz w:val="22"/>
                <w:szCs w:val="22"/>
              </w:rPr>
              <w:t>3-1</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机场基本设施规模</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上海机场（集团）有限公司</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70"/>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28</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机场表</w:t>
            </w:r>
            <w:r w:rsidRPr="002124C6">
              <w:rPr>
                <w:rFonts w:asciiTheme="minorEastAsia" w:eastAsiaTheme="minorEastAsia" w:hAnsiTheme="minorEastAsia"/>
                <w:sz w:val="22"/>
                <w:szCs w:val="22"/>
              </w:rPr>
              <w:t>3-2</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机场运行情况</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上海机场（集团）有限公司</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70"/>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29</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机场表3-3</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上海机场离沪旅客流量流向排名</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上海机场（集团）有限公司</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70"/>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30</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机场表3-4</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世界前20位机场客货运吞吐量排名</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上海机场（集团）有限公司</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70"/>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31</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机场表</w:t>
            </w:r>
            <w:r w:rsidRPr="002124C6">
              <w:rPr>
                <w:rFonts w:asciiTheme="minorEastAsia" w:eastAsiaTheme="minorEastAsia" w:hAnsiTheme="minorEastAsia"/>
                <w:sz w:val="22"/>
                <w:szCs w:val="22"/>
              </w:rPr>
              <w:t>3-5</w:t>
            </w:r>
          </w:p>
        </w:tc>
        <w:tc>
          <w:tcPr>
            <w:tcW w:w="3799"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bCs/>
                <w:sz w:val="22"/>
                <w:szCs w:val="22"/>
              </w:rPr>
              <w:t>上海与周边地区航空运输量</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上海机场（集团）有限公司</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70"/>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32</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机场表3-</w:t>
            </w:r>
            <w:r w:rsidRPr="002124C6">
              <w:rPr>
                <w:rFonts w:asciiTheme="minorEastAsia" w:eastAsiaTheme="minorEastAsia" w:hAnsiTheme="minorEastAsia"/>
                <w:sz w:val="22"/>
                <w:szCs w:val="22"/>
              </w:rPr>
              <w:t>6</w:t>
            </w:r>
          </w:p>
        </w:tc>
        <w:tc>
          <w:tcPr>
            <w:tcW w:w="3799"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机场新建、改建、在建项目列表</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上海机场（集团）有限公司</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70"/>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33</w:t>
            </w:r>
          </w:p>
        </w:tc>
        <w:tc>
          <w:tcPr>
            <w:tcW w:w="0" w:type="auto"/>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机场表3-</w:t>
            </w:r>
            <w:r w:rsidRPr="002124C6">
              <w:rPr>
                <w:rFonts w:asciiTheme="minorEastAsia" w:eastAsiaTheme="minorEastAsia" w:hAnsiTheme="minorEastAsia"/>
                <w:sz w:val="22"/>
                <w:szCs w:val="22"/>
              </w:rPr>
              <w:t>7</w:t>
            </w:r>
          </w:p>
        </w:tc>
        <w:tc>
          <w:tcPr>
            <w:tcW w:w="3799"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机场集团能源消费量</w:t>
            </w:r>
          </w:p>
        </w:tc>
        <w:tc>
          <w:tcPr>
            <w:tcW w:w="1064"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上海机场（集团）有限公司</w:t>
            </w:r>
          </w:p>
        </w:tc>
        <w:tc>
          <w:tcPr>
            <w:tcW w:w="1500"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70"/>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34</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机场表3</w:t>
            </w:r>
            <w:r w:rsidRPr="002124C6">
              <w:rPr>
                <w:rFonts w:asciiTheme="minorEastAsia" w:eastAsiaTheme="minorEastAsia" w:hAnsiTheme="minorEastAsia"/>
                <w:sz w:val="22"/>
                <w:szCs w:val="22"/>
              </w:rPr>
              <w:t>-8</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机场集团</w:t>
            </w:r>
            <w:r>
              <w:rPr>
                <w:rFonts w:asciiTheme="minorEastAsia" w:eastAsiaTheme="minorEastAsia" w:hAnsiTheme="minorEastAsia" w:hint="eastAsia"/>
                <w:sz w:val="22"/>
                <w:szCs w:val="22"/>
              </w:rPr>
              <w:t>综合能耗</w:t>
            </w:r>
            <w:r w:rsidRPr="002124C6">
              <w:rPr>
                <w:rFonts w:asciiTheme="minorEastAsia" w:eastAsiaTheme="minorEastAsia" w:hAnsiTheme="minorEastAsia" w:hint="eastAsia"/>
                <w:sz w:val="22"/>
                <w:szCs w:val="22"/>
              </w:rPr>
              <w:t>情况</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上海机场（集团）有限公司</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70"/>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35</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铁路表4-1</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上海市铁路营业长度</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中国铁路上海局集团有限公司</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70"/>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36</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铁路表4-2</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上海各铁路自然站客货运到发量</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中国铁路上海局集团有限公司</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70"/>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37</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铁路表4-3</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上海铁路不同货物种类发送量与到达量</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中国铁路上海局集团有限公司</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70"/>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38</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铁路表4-4</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上海铁路能源消费量</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中国铁路上海局集团有限公司</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70"/>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39</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铁路表4-5</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上海铁路</w:t>
            </w:r>
            <w:r>
              <w:rPr>
                <w:rFonts w:asciiTheme="minorEastAsia" w:eastAsiaTheme="minorEastAsia" w:hAnsiTheme="minorEastAsia" w:hint="eastAsia"/>
                <w:sz w:val="22"/>
                <w:szCs w:val="22"/>
              </w:rPr>
              <w:t>综合能耗</w:t>
            </w:r>
            <w:r w:rsidRPr="002124C6">
              <w:rPr>
                <w:rFonts w:asciiTheme="minorEastAsia" w:eastAsiaTheme="minorEastAsia" w:hAnsiTheme="minorEastAsia" w:hint="eastAsia"/>
                <w:sz w:val="22"/>
                <w:szCs w:val="22"/>
              </w:rPr>
              <w:t>情况</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中国铁路上海局集团有限公司</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70"/>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40</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交警表5-1</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交通事故和违法情况</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上海市公安局交警总队</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41</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交警表5-2</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交通事故（</w:t>
            </w:r>
            <w:r w:rsidRPr="002124C6">
              <w:rPr>
                <w:rFonts w:asciiTheme="minorEastAsia" w:eastAsiaTheme="minorEastAsia" w:hAnsiTheme="minorEastAsia"/>
                <w:sz w:val="22"/>
                <w:szCs w:val="22"/>
              </w:rPr>
              <w:t>按</w:t>
            </w:r>
            <w:r w:rsidRPr="002124C6">
              <w:rPr>
                <w:rFonts w:asciiTheme="minorEastAsia" w:eastAsiaTheme="minorEastAsia" w:hAnsiTheme="minorEastAsia" w:hint="eastAsia"/>
                <w:sz w:val="22"/>
                <w:szCs w:val="22"/>
              </w:rPr>
              <w:t>交通方式）</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上海市公安局交警总队</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42</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交警表5-3</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注册机动车数量（分车型、属性）</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上海市公安局交警总队</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43</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交警表5-4</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注册机动车驾驶员数量（分驾龄、执照类别）</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上海市公安局交警总队</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44</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交警表5-5</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注册非机动车数量（分车型、属性）</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上海市公安局交警总队</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lastRenderedPageBreak/>
              <w:t>45</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交警表5-6</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道路设施使用情况</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上海市公安局交警总队</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46</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交警表5-7</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高架断面机动车流量情况</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上海市公安局交警总队</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47</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交警表5-8</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交通管理设施情况</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上海市公安局交警总队、</w:t>
            </w:r>
          </w:p>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市浦东新区公安分局交警支队</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48</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生态环境表6-1</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空气质量</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上海市生态环境局</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49</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生态环境表6-2</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空气质量监测指标</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上海市生态环境局</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50</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生态环境表6-3</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典型交通站污染指标</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上海市生态环境局</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51</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生态环境表6-4</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全市大气污染物排放量</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上海市生态环境局</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5</w:t>
            </w:r>
            <w:r w:rsidRPr="002124C6">
              <w:rPr>
                <w:sz w:val="22"/>
                <w:szCs w:val="22"/>
              </w:rPr>
              <w:t>2</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生态环境表6-5</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中心城区主要干道交通噪声指标</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上海市生态环境局</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53</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住建表7-1</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重大建设项目一览表</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hint="eastAsia"/>
                <w:sz w:val="22"/>
                <w:szCs w:val="22"/>
              </w:rPr>
              <w:t>上海市住房和城乡建设管理委员会</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54</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住建表7-2</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全市居住与非居住房屋分布情况</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上海市房屋</w:t>
            </w:r>
            <w:r w:rsidRPr="002124C6">
              <w:rPr>
                <w:rFonts w:asciiTheme="minorEastAsia" w:eastAsiaTheme="minorEastAsia" w:hAnsiTheme="minorEastAsia"/>
                <w:sz w:val="22"/>
                <w:szCs w:val="22"/>
              </w:rPr>
              <w:t>管理局</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55</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旅游表8-1</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旅游相关主要指标</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上海市文化</w:t>
            </w:r>
            <w:r w:rsidRPr="002124C6">
              <w:rPr>
                <w:rFonts w:asciiTheme="minorEastAsia" w:eastAsiaTheme="minorEastAsia" w:hAnsiTheme="minorEastAsia"/>
                <w:sz w:val="22"/>
                <w:szCs w:val="22"/>
              </w:rPr>
              <w:t>和</w:t>
            </w:r>
            <w:r w:rsidRPr="002124C6">
              <w:rPr>
                <w:rFonts w:asciiTheme="minorEastAsia" w:eastAsiaTheme="minorEastAsia" w:hAnsiTheme="minorEastAsia" w:hint="eastAsia"/>
                <w:sz w:val="22"/>
                <w:szCs w:val="22"/>
              </w:rPr>
              <w:t>旅游局</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56</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旅游表8-2</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黄金周游客构成</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上海市文化</w:t>
            </w:r>
            <w:r w:rsidRPr="002124C6">
              <w:rPr>
                <w:rFonts w:asciiTheme="minorEastAsia" w:eastAsiaTheme="minorEastAsia" w:hAnsiTheme="minorEastAsia"/>
                <w:sz w:val="22"/>
                <w:szCs w:val="22"/>
              </w:rPr>
              <w:t>和</w:t>
            </w:r>
            <w:r w:rsidRPr="002124C6">
              <w:rPr>
                <w:rFonts w:asciiTheme="minorEastAsia" w:eastAsiaTheme="minorEastAsia" w:hAnsiTheme="minorEastAsia" w:hint="eastAsia"/>
                <w:sz w:val="22"/>
                <w:szCs w:val="22"/>
              </w:rPr>
              <w:t>旅游局</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57</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旅游表8-3</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节假日</w:t>
            </w:r>
            <w:r w:rsidRPr="002124C6">
              <w:rPr>
                <w:rFonts w:asciiTheme="minorEastAsia" w:eastAsiaTheme="minorEastAsia" w:hAnsiTheme="minorEastAsia" w:hint="eastAsia"/>
                <w:sz w:val="22"/>
                <w:szCs w:val="22"/>
              </w:rPr>
              <w:t>交通客流情况</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上海市文化</w:t>
            </w:r>
            <w:r w:rsidRPr="002124C6">
              <w:rPr>
                <w:rFonts w:asciiTheme="minorEastAsia" w:eastAsiaTheme="minorEastAsia" w:hAnsiTheme="minorEastAsia"/>
                <w:sz w:val="22"/>
                <w:szCs w:val="22"/>
              </w:rPr>
              <w:t>和</w:t>
            </w:r>
            <w:r w:rsidRPr="002124C6">
              <w:rPr>
                <w:rFonts w:asciiTheme="minorEastAsia" w:eastAsiaTheme="minorEastAsia" w:hAnsiTheme="minorEastAsia" w:hint="eastAsia"/>
                <w:sz w:val="22"/>
                <w:szCs w:val="22"/>
              </w:rPr>
              <w:t>旅游局</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58</w:t>
            </w:r>
          </w:p>
        </w:tc>
        <w:tc>
          <w:tcPr>
            <w:tcW w:w="0" w:type="auto"/>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港务表9-1</w:t>
            </w:r>
          </w:p>
        </w:tc>
        <w:tc>
          <w:tcPr>
            <w:tcW w:w="3799"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港务相关主要指标</w:t>
            </w:r>
          </w:p>
        </w:tc>
        <w:tc>
          <w:tcPr>
            <w:tcW w:w="1064"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上海国际港务（集团）股份有限公司</w:t>
            </w:r>
          </w:p>
        </w:tc>
        <w:tc>
          <w:tcPr>
            <w:tcW w:w="1500"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59</w:t>
            </w:r>
          </w:p>
        </w:tc>
        <w:tc>
          <w:tcPr>
            <w:tcW w:w="0" w:type="auto"/>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港务表9-</w:t>
            </w:r>
            <w:r w:rsidRPr="002124C6">
              <w:rPr>
                <w:rFonts w:asciiTheme="minorEastAsia" w:eastAsiaTheme="minorEastAsia" w:hAnsiTheme="minorEastAsia"/>
                <w:sz w:val="22"/>
                <w:szCs w:val="22"/>
              </w:rPr>
              <w:t>2</w:t>
            </w:r>
          </w:p>
        </w:tc>
        <w:tc>
          <w:tcPr>
            <w:tcW w:w="3799"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bCs/>
                <w:sz w:val="22"/>
                <w:szCs w:val="22"/>
              </w:rPr>
              <w:t>分货类分运输方式集疏运方式</w:t>
            </w:r>
          </w:p>
        </w:tc>
        <w:tc>
          <w:tcPr>
            <w:tcW w:w="1064"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上海国际港务（集团）股份有限公司</w:t>
            </w:r>
          </w:p>
        </w:tc>
        <w:tc>
          <w:tcPr>
            <w:tcW w:w="1500" w:type="dxa"/>
            <w:shd w:val="clear" w:color="auto" w:fill="auto"/>
            <w:noWrap/>
            <w:tcMar>
              <w:top w:w="15" w:type="dxa"/>
              <w:left w:w="15" w:type="dxa"/>
              <w:bottom w:w="0" w:type="dxa"/>
              <w:right w:w="15" w:type="dxa"/>
            </w:tcMar>
            <w:vAlign w:val="center"/>
            <w:hideMark/>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hideMark/>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sidRPr="002124C6">
              <w:rPr>
                <w:rFonts w:hint="eastAsia"/>
                <w:sz w:val="22"/>
                <w:szCs w:val="22"/>
              </w:rPr>
              <w:t>60</w:t>
            </w:r>
          </w:p>
        </w:tc>
        <w:tc>
          <w:tcPr>
            <w:tcW w:w="0" w:type="auto"/>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邮政表10-1</w:t>
            </w:r>
          </w:p>
        </w:tc>
        <w:tc>
          <w:tcPr>
            <w:tcW w:w="3799"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上海邮政快递业务相关主要指标</w:t>
            </w:r>
          </w:p>
        </w:tc>
        <w:tc>
          <w:tcPr>
            <w:tcW w:w="1064"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上海市邮政管理局</w:t>
            </w:r>
          </w:p>
        </w:tc>
        <w:tc>
          <w:tcPr>
            <w:tcW w:w="1500"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Pr>
                <w:rFonts w:hint="eastAsia"/>
                <w:sz w:val="22"/>
                <w:szCs w:val="22"/>
              </w:rPr>
              <w:t>61</w:t>
            </w:r>
          </w:p>
        </w:tc>
        <w:tc>
          <w:tcPr>
            <w:tcW w:w="0" w:type="auto"/>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停车</w:t>
            </w:r>
            <w:r w:rsidRPr="002124C6">
              <w:rPr>
                <w:rFonts w:asciiTheme="minorEastAsia" w:eastAsiaTheme="minorEastAsia" w:hAnsiTheme="minorEastAsia"/>
                <w:sz w:val="22"/>
                <w:szCs w:val="22"/>
              </w:rPr>
              <w:t>表</w:t>
            </w:r>
            <w:r>
              <w:rPr>
                <w:rFonts w:asciiTheme="minorEastAsia" w:eastAsiaTheme="minorEastAsia" w:hAnsiTheme="minorEastAsia"/>
                <w:sz w:val="22"/>
                <w:szCs w:val="22"/>
              </w:rPr>
              <w:t>11</w:t>
            </w:r>
            <w:r w:rsidRPr="002124C6">
              <w:rPr>
                <w:rFonts w:asciiTheme="minorEastAsia" w:eastAsiaTheme="minorEastAsia" w:hAnsiTheme="minorEastAsia"/>
                <w:sz w:val="22"/>
                <w:szCs w:val="22"/>
              </w:rPr>
              <w:t>-</w:t>
            </w:r>
            <w:r>
              <w:rPr>
                <w:rFonts w:asciiTheme="minorEastAsia" w:eastAsiaTheme="minorEastAsia" w:hAnsiTheme="minorEastAsia"/>
                <w:sz w:val="22"/>
                <w:szCs w:val="22"/>
              </w:rPr>
              <w:t>1</w:t>
            </w:r>
          </w:p>
        </w:tc>
        <w:tc>
          <w:tcPr>
            <w:tcW w:w="3799"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bCs/>
                <w:sz w:val="22"/>
                <w:szCs w:val="22"/>
              </w:rPr>
              <w:t>上海市P+R停车场（库）设施</w:t>
            </w:r>
          </w:p>
        </w:tc>
        <w:tc>
          <w:tcPr>
            <w:tcW w:w="1064"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上海市道路运输管理局、</w:t>
            </w:r>
          </w:p>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上海市道路运输管理中心</w:t>
            </w:r>
          </w:p>
        </w:tc>
        <w:tc>
          <w:tcPr>
            <w:tcW w:w="1500"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Pr>
                <w:rFonts w:hint="eastAsia"/>
                <w:sz w:val="22"/>
                <w:szCs w:val="22"/>
              </w:rPr>
              <w:t>62</w:t>
            </w:r>
          </w:p>
        </w:tc>
        <w:tc>
          <w:tcPr>
            <w:tcW w:w="0" w:type="auto"/>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公路</w:t>
            </w:r>
            <w:r w:rsidRPr="002124C6">
              <w:rPr>
                <w:rFonts w:asciiTheme="minorEastAsia" w:eastAsiaTheme="minorEastAsia" w:hAnsiTheme="minorEastAsia"/>
                <w:sz w:val="22"/>
                <w:szCs w:val="22"/>
              </w:rPr>
              <w:t>客运表</w:t>
            </w:r>
            <w:r>
              <w:rPr>
                <w:rFonts w:asciiTheme="minorEastAsia" w:eastAsiaTheme="minorEastAsia" w:hAnsiTheme="minorEastAsia"/>
                <w:sz w:val="22"/>
                <w:szCs w:val="22"/>
              </w:rPr>
              <w:t>12</w:t>
            </w:r>
            <w:r w:rsidRPr="002124C6">
              <w:rPr>
                <w:rFonts w:asciiTheme="minorEastAsia" w:eastAsiaTheme="minorEastAsia" w:hAnsiTheme="minorEastAsia" w:hint="eastAsia"/>
                <w:sz w:val="22"/>
                <w:szCs w:val="22"/>
              </w:rPr>
              <w:t>-1</w:t>
            </w:r>
          </w:p>
        </w:tc>
        <w:tc>
          <w:tcPr>
            <w:tcW w:w="3799"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bCs/>
                <w:sz w:val="22"/>
                <w:szCs w:val="22"/>
              </w:rPr>
              <w:t>长途客运站旅客发送量</w:t>
            </w:r>
          </w:p>
        </w:tc>
        <w:tc>
          <w:tcPr>
            <w:tcW w:w="1064"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上海市道路运输管理局、</w:t>
            </w:r>
          </w:p>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上海市道路运输管理中心</w:t>
            </w:r>
          </w:p>
        </w:tc>
        <w:tc>
          <w:tcPr>
            <w:tcW w:w="1500"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r w:rsidR="004A0329" w:rsidRPr="002124C6" w:rsidTr="00DD515B">
        <w:trPr>
          <w:trHeight w:val="288"/>
          <w:jc w:val="center"/>
        </w:trPr>
        <w:tc>
          <w:tcPr>
            <w:tcW w:w="1009" w:type="dxa"/>
            <w:shd w:val="clear" w:color="auto" w:fill="auto"/>
            <w:noWrap/>
            <w:tcMar>
              <w:top w:w="15" w:type="dxa"/>
              <w:left w:w="15" w:type="dxa"/>
              <w:bottom w:w="0" w:type="dxa"/>
              <w:right w:w="15" w:type="dxa"/>
            </w:tcMar>
            <w:vAlign w:val="center"/>
          </w:tcPr>
          <w:p w:rsidR="004A0329" w:rsidRPr="002124C6" w:rsidRDefault="004A0329" w:rsidP="00DD515B">
            <w:pPr>
              <w:jc w:val="center"/>
              <w:rPr>
                <w:sz w:val="22"/>
                <w:szCs w:val="22"/>
              </w:rPr>
            </w:pPr>
            <w:r>
              <w:rPr>
                <w:rFonts w:hint="eastAsia"/>
                <w:sz w:val="22"/>
                <w:szCs w:val="22"/>
              </w:rPr>
              <w:t>63</w:t>
            </w:r>
          </w:p>
        </w:tc>
        <w:tc>
          <w:tcPr>
            <w:tcW w:w="0" w:type="auto"/>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公路</w:t>
            </w:r>
            <w:r w:rsidRPr="002124C6">
              <w:rPr>
                <w:rFonts w:asciiTheme="minorEastAsia" w:eastAsiaTheme="minorEastAsia" w:hAnsiTheme="minorEastAsia"/>
                <w:sz w:val="22"/>
                <w:szCs w:val="22"/>
              </w:rPr>
              <w:t>客运表</w:t>
            </w:r>
            <w:r>
              <w:rPr>
                <w:rFonts w:asciiTheme="minorEastAsia" w:eastAsiaTheme="minorEastAsia" w:hAnsiTheme="minorEastAsia"/>
                <w:sz w:val="22"/>
                <w:szCs w:val="22"/>
              </w:rPr>
              <w:t>12</w:t>
            </w:r>
            <w:r w:rsidRPr="002124C6">
              <w:rPr>
                <w:rFonts w:asciiTheme="minorEastAsia" w:eastAsiaTheme="minorEastAsia" w:hAnsiTheme="minorEastAsia" w:hint="eastAsia"/>
                <w:sz w:val="22"/>
                <w:szCs w:val="22"/>
              </w:rPr>
              <w:t>-</w:t>
            </w:r>
            <w:r w:rsidRPr="002124C6">
              <w:rPr>
                <w:rFonts w:asciiTheme="minorEastAsia" w:eastAsiaTheme="minorEastAsia" w:hAnsiTheme="minorEastAsia"/>
                <w:sz w:val="22"/>
                <w:szCs w:val="22"/>
              </w:rPr>
              <w:t>2</w:t>
            </w:r>
          </w:p>
        </w:tc>
        <w:tc>
          <w:tcPr>
            <w:tcW w:w="3799"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bCs/>
                <w:sz w:val="22"/>
                <w:szCs w:val="22"/>
              </w:rPr>
              <w:t>省际客运主要指标</w:t>
            </w:r>
          </w:p>
        </w:tc>
        <w:tc>
          <w:tcPr>
            <w:tcW w:w="1064"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年报</w:t>
            </w:r>
          </w:p>
        </w:tc>
        <w:tc>
          <w:tcPr>
            <w:tcW w:w="3700"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上海市道路运输管理局、</w:t>
            </w:r>
          </w:p>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上海市道路运输管理中心</w:t>
            </w:r>
          </w:p>
        </w:tc>
        <w:tc>
          <w:tcPr>
            <w:tcW w:w="1500" w:type="dxa"/>
            <w:shd w:val="clear" w:color="auto" w:fill="auto"/>
            <w:noWrap/>
            <w:tcMar>
              <w:top w:w="15" w:type="dxa"/>
              <w:left w:w="15" w:type="dxa"/>
              <w:bottom w:w="0" w:type="dxa"/>
              <w:right w:w="15" w:type="dxa"/>
            </w:tcMar>
            <w:vAlign w:val="center"/>
          </w:tcPr>
          <w:p w:rsidR="004A0329" w:rsidRPr="002124C6" w:rsidRDefault="004A0329" w:rsidP="00DD515B">
            <w:pPr>
              <w:jc w:val="center"/>
              <w:rPr>
                <w:rFonts w:asciiTheme="minorEastAsia" w:eastAsiaTheme="minorEastAsia" w:hAnsiTheme="minorEastAsia"/>
                <w:sz w:val="22"/>
                <w:szCs w:val="22"/>
              </w:rPr>
            </w:pPr>
            <w:r w:rsidRPr="002124C6">
              <w:rPr>
                <w:rFonts w:asciiTheme="minorEastAsia" w:eastAsiaTheme="minorEastAsia" w:hAnsiTheme="minorEastAsia" w:hint="eastAsia"/>
                <w:sz w:val="22"/>
                <w:szCs w:val="22"/>
              </w:rPr>
              <w:t>上海市交通委</w:t>
            </w:r>
          </w:p>
        </w:tc>
        <w:tc>
          <w:tcPr>
            <w:tcW w:w="927" w:type="dxa"/>
            <w:shd w:val="clear" w:color="auto" w:fill="auto"/>
            <w:noWrap/>
            <w:tcMar>
              <w:top w:w="15" w:type="dxa"/>
              <w:left w:w="15" w:type="dxa"/>
              <w:bottom w:w="0" w:type="dxa"/>
              <w:right w:w="15" w:type="dxa"/>
            </w:tcMar>
            <w:vAlign w:val="center"/>
          </w:tcPr>
          <w:p w:rsidR="004A0329" w:rsidRPr="002124C6" w:rsidRDefault="004A0329" w:rsidP="00790D4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6月底前</w:t>
            </w:r>
          </w:p>
        </w:tc>
      </w:tr>
    </w:tbl>
    <w:p w:rsidR="00C027C2" w:rsidRPr="000F6079" w:rsidRDefault="00C027C2" w:rsidP="007A5321">
      <w:pPr>
        <w:spacing w:line="480" w:lineRule="auto"/>
        <w:ind w:firstLine="480"/>
        <w:rPr>
          <w:b/>
          <w:sz w:val="32"/>
          <w:szCs w:val="32"/>
        </w:rPr>
        <w:sectPr w:rsidR="00C027C2" w:rsidRPr="000F6079" w:rsidSect="00D7012F">
          <w:pgSz w:w="16838" w:h="11906" w:orient="landscape"/>
          <w:pgMar w:top="1134" w:right="1418" w:bottom="1134" w:left="1418" w:header="851" w:footer="992" w:gutter="0"/>
          <w:cols w:space="720"/>
          <w:titlePg/>
          <w:docGrid w:type="linesAndChars" w:linePitch="312"/>
        </w:sectPr>
      </w:pPr>
    </w:p>
    <w:p w:rsidR="008504E7" w:rsidRPr="000746A2" w:rsidRDefault="008504E7" w:rsidP="000746A2">
      <w:pPr>
        <w:spacing w:line="480" w:lineRule="auto"/>
        <w:jc w:val="center"/>
        <w:outlineLvl w:val="0"/>
        <w:rPr>
          <w:rFonts w:ascii="黑体" w:eastAsia="黑体"/>
          <w:b/>
          <w:sz w:val="32"/>
          <w:szCs w:val="32"/>
        </w:rPr>
        <w:sectPr w:rsidR="008504E7" w:rsidRPr="000746A2">
          <w:footerReference w:type="even" r:id="rId12"/>
          <w:headerReference w:type="first" r:id="rId13"/>
          <w:pgSz w:w="11906" w:h="16838"/>
          <w:pgMar w:top="1440" w:right="1800" w:bottom="1440" w:left="1800" w:header="851" w:footer="992" w:gutter="0"/>
          <w:cols w:space="425"/>
          <w:docGrid w:type="lines" w:linePitch="312"/>
        </w:sectPr>
      </w:pPr>
      <w:bookmarkStart w:id="2" w:name="_Toc444690154"/>
      <w:r w:rsidRPr="000F6079">
        <w:rPr>
          <w:rFonts w:ascii="黑体" w:eastAsia="黑体" w:hint="eastAsia"/>
          <w:b/>
          <w:sz w:val="32"/>
          <w:szCs w:val="32"/>
        </w:rPr>
        <w:lastRenderedPageBreak/>
        <w:t>三、表 式</w:t>
      </w:r>
      <w:bookmarkStart w:id="3" w:name="_GoBack"/>
      <w:bookmarkEnd w:id="2"/>
      <w:bookmarkEnd w:id="3"/>
    </w:p>
    <w:p w:rsidR="003621F2" w:rsidRPr="000F6079" w:rsidRDefault="003621F2" w:rsidP="003621F2">
      <w:pPr>
        <w:spacing w:line="480" w:lineRule="auto"/>
        <w:jc w:val="center"/>
        <w:outlineLvl w:val="0"/>
        <w:rPr>
          <w:rFonts w:ascii="黑体" w:eastAsia="黑体"/>
          <w:b/>
          <w:sz w:val="32"/>
          <w:szCs w:val="32"/>
        </w:rPr>
      </w:pPr>
      <w:bookmarkStart w:id="4" w:name="_Toc444690155"/>
      <w:r w:rsidRPr="000F6079">
        <w:rPr>
          <w:rFonts w:ascii="黑体" w:eastAsia="黑体" w:hint="eastAsia"/>
          <w:b/>
          <w:sz w:val="32"/>
          <w:szCs w:val="32"/>
        </w:rPr>
        <w:lastRenderedPageBreak/>
        <w:t>四、指标解释</w:t>
      </w:r>
      <w:bookmarkEnd w:id="4"/>
    </w:p>
    <w:p w:rsidR="00D8620E" w:rsidRPr="000F6079" w:rsidRDefault="006F7284" w:rsidP="00D8620E">
      <w:pPr>
        <w:spacing w:line="360" w:lineRule="auto"/>
        <w:ind w:firstLineChars="174" w:firstLine="524"/>
        <w:rPr>
          <w:rFonts w:ascii="黑体" w:eastAsia="黑体"/>
          <w:b/>
          <w:sz w:val="30"/>
          <w:szCs w:val="30"/>
        </w:rPr>
      </w:pPr>
      <w:r>
        <w:rPr>
          <w:rFonts w:ascii="黑体" w:eastAsia="黑体" w:hint="eastAsia"/>
          <w:b/>
          <w:sz w:val="30"/>
          <w:szCs w:val="30"/>
        </w:rPr>
        <w:t>（一）《全市各区</w:t>
      </w:r>
      <w:r w:rsidR="00D8620E" w:rsidRPr="000F6079">
        <w:rPr>
          <w:rFonts w:ascii="黑体" w:eastAsia="黑体" w:hint="eastAsia"/>
          <w:b/>
          <w:sz w:val="30"/>
          <w:szCs w:val="30"/>
        </w:rPr>
        <w:t>城市道路指标》、《各地带不同等级城市道路设施情况》</w:t>
      </w:r>
    </w:p>
    <w:p w:rsidR="003621F2" w:rsidRPr="000F6079" w:rsidRDefault="003621F2" w:rsidP="00957478">
      <w:pPr>
        <w:spacing w:line="360" w:lineRule="auto"/>
        <w:ind w:firstLineChars="200" w:firstLine="562"/>
        <w:rPr>
          <w:rFonts w:ascii="仿宋_GB2312" w:eastAsia="仿宋_GB2312"/>
          <w:sz w:val="28"/>
          <w:szCs w:val="28"/>
        </w:rPr>
      </w:pPr>
      <w:r w:rsidRPr="000F6079">
        <w:rPr>
          <w:rFonts w:ascii="仿宋_GB2312" w:eastAsia="仿宋_GB2312" w:hint="eastAsia"/>
          <w:b/>
          <w:sz w:val="28"/>
          <w:szCs w:val="28"/>
        </w:rPr>
        <w:t>1、</w:t>
      </w:r>
      <w:r w:rsidR="00D8620E" w:rsidRPr="000F6079">
        <w:rPr>
          <w:rFonts w:ascii="仿宋_GB2312" w:eastAsia="仿宋_GB2312" w:hint="eastAsia"/>
          <w:b/>
          <w:sz w:val="28"/>
          <w:szCs w:val="28"/>
        </w:rPr>
        <w:t>道路长度</w:t>
      </w:r>
      <w:r w:rsidRPr="000F6079">
        <w:rPr>
          <w:rFonts w:ascii="仿宋_GB2312" w:eastAsia="仿宋_GB2312" w:hint="eastAsia"/>
          <w:b/>
          <w:sz w:val="28"/>
          <w:szCs w:val="28"/>
        </w:rPr>
        <w:t>：</w:t>
      </w:r>
      <w:r w:rsidR="00D8620E" w:rsidRPr="000F6079">
        <w:rPr>
          <w:rFonts w:ascii="仿宋_GB2312" w:eastAsia="仿宋_GB2312" w:hint="eastAsia"/>
          <w:sz w:val="28"/>
          <w:szCs w:val="28"/>
        </w:rPr>
        <w:t>指道路长度和与道路相通的桥梁、隧道的长度，按车行道中心线计算。</w:t>
      </w:r>
    </w:p>
    <w:p w:rsidR="006D16E0" w:rsidRPr="000F6079" w:rsidRDefault="006F7284" w:rsidP="006D16E0">
      <w:pPr>
        <w:spacing w:line="360" w:lineRule="auto"/>
        <w:ind w:firstLineChars="200" w:firstLine="562"/>
        <w:rPr>
          <w:rFonts w:ascii="仿宋_GB2312" w:eastAsia="仿宋_GB2312"/>
          <w:sz w:val="28"/>
          <w:szCs w:val="28"/>
        </w:rPr>
      </w:pPr>
      <w:r>
        <w:rPr>
          <w:rFonts w:ascii="仿宋_GB2312" w:eastAsia="仿宋_GB2312"/>
          <w:b/>
          <w:sz w:val="28"/>
          <w:szCs w:val="28"/>
        </w:rPr>
        <w:t>2</w:t>
      </w:r>
      <w:r w:rsidR="006D16E0" w:rsidRPr="000F6079">
        <w:rPr>
          <w:rFonts w:ascii="仿宋_GB2312" w:eastAsia="仿宋_GB2312" w:hint="eastAsia"/>
          <w:b/>
          <w:sz w:val="28"/>
          <w:szCs w:val="28"/>
        </w:rPr>
        <w:t>、道路面积：</w:t>
      </w:r>
      <w:r w:rsidR="006D16E0" w:rsidRPr="000F6079">
        <w:rPr>
          <w:rFonts w:ascii="仿宋_GB2312" w:eastAsia="仿宋_GB2312" w:hint="eastAsia"/>
          <w:sz w:val="28"/>
          <w:szCs w:val="28"/>
        </w:rPr>
        <w:t>道路面积＝行车道面积+非机动车道面积+匝道面积+人行道面积+路肩面积。</w:t>
      </w:r>
    </w:p>
    <w:p w:rsidR="006D16E0" w:rsidRPr="000F6079" w:rsidRDefault="006F7284" w:rsidP="006D16E0">
      <w:pPr>
        <w:spacing w:line="360" w:lineRule="auto"/>
        <w:ind w:firstLineChars="200" w:firstLine="562"/>
        <w:rPr>
          <w:rFonts w:ascii="仿宋_GB2312" w:eastAsia="仿宋_GB2312"/>
          <w:sz w:val="28"/>
          <w:szCs w:val="28"/>
        </w:rPr>
      </w:pPr>
      <w:r>
        <w:rPr>
          <w:rFonts w:ascii="仿宋_GB2312" w:eastAsia="仿宋_GB2312"/>
          <w:b/>
          <w:sz w:val="28"/>
          <w:szCs w:val="28"/>
        </w:rPr>
        <w:t>3</w:t>
      </w:r>
      <w:r w:rsidR="006D16E0" w:rsidRPr="000F6079">
        <w:rPr>
          <w:rFonts w:ascii="仿宋_GB2312" w:eastAsia="仿宋_GB2312" w:hint="eastAsia"/>
          <w:b/>
          <w:sz w:val="28"/>
          <w:szCs w:val="28"/>
        </w:rPr>
        <w:t>、车行道面积：</w:t>
      </w:r>
      <w:r w:rsidR="006D16E0" w:rsidRPr="000F6079">
        <w:rPr>
          <w:rFonts w:ascii="仿宋_GB2312" w:eastAsia="仿宋_GB2312" w:hint="eastAsia"/>
          <w:sz w:val="28"/>
          <w:szCs w:val="28"/>
        </w:rPr>
        <w:t>车行道面积＝行车道面积+非机动车道面积+匝道面积。</w:t>
      </w:r>
    </w:p>
    <w:p w:rsidR="00D8620E" w:rsidRPr="000F6079" w:rsidRDefault="00D8620E" w:rsidP="00D8620E">
      <w:pPr>
        <w:spacing w:line="360" w:lineRule="auto"/>
        <w:ind w:firstLineChars="174" w:firstLine="524"/>
        <w:rPr>
          <w:rFonts w:ascii="黑体" w:eastAsia="黑体"/>
          <w:b/>
          <w:sz w:val="30"/>
          <w:szCs w:val="30"/>
        </w:rPr>
      </w:pPr>
      <w:r w:rsidRPr="000F6079">
        <w:rPr>
          <w:rFonts w:ascii="黑体" w:eastAsia="黑体" w:hint="eastAsia"/>
          <w:b/>
          <w:sz w:val="30"/>
          <w:szCs w:val="30"/>
        </w:rPr>
        <w:t>（二）《机场基本设施规模》、《机场运行状况》</w:t>
      </w:r>
    </w:p>
    <w:p w:rsidR="00D8620E" w:rsidRPr="000F6079" w:rsidRDefault="00D8620E" w:rsidP="00D8620E">
      <w:pPr>
        <w:spacing w:line="360" w:lineRule="auto"/>
        <w:ind w:firstLineChars="200" w:firstLine="562"/>
        <w:rPr>
          <w:rFonts w:ascii="仿宋_GB2312" w:eastAsia="仿宋_GB2312"/>
          <w:sz w:val="28"/>
          <w:szCs w:val="28"/>
        </w:rPr>
      </w:pPr>
      <w:r w:rsidRPr="000F6079">
        <w:rPr>
          <w:rFonts w:ascii="仿宋_GB2312" w:eastAsia="仿宋_GB2312" w:hint="eastAsia"/>
          <w:b/>
          <w:sz w:val="28"/>
          <w:szCs w:val="28"/>
        </w:rPr>
        <w:t>1、机场飞机起降架次：</w:t>
      </w:r>
      <w:r w:rsidRPr="000F6079">
        <w:rPr>
          <w:rFonts w:ascii="仿宋_GB2312" w:eastAsia="仿宋_GB2312" w:hint="eastAsia"/>
          <w:sz w:val="28"/>
          <w:szCs w:val="28"/>
        </w:rPr>
        <w:t>指民用航空飞机在民用机场起飞、降落的次数。</w:t>
      </w:r>
    </w:p>
    <w:p w:rsidR="00D8620E" w:rsidRPr="000F6079" w:rsidRDefault="00D8620E" w:rsidP="00957478">
      <w:pPr>
        <w:spacing w:line="360" w:lineRule="auto"/>
        <w:ind w:firstLineChars="200" w:firstLine="562"/>
        <w:rPr>
          <w:rFonts w:ascii="仿宋_GB2312" w:eastAsia="仿宋_GB2312"/>
          <w:sz w:val="28"/>
          <w:szCs w:val="28"/>
        </w:rPr>
      </w:pPr>
      <w:r w:rsidRPr="000F6079">
        <w:rPr>
          <w:rFonts w:ascii="仿宋_GB2312" w:eastAsia="仿宋_GB2312" w:hint="eastAsia"/>
          <w:b/>
          <w:sz w:val="28"/>
          <w:szCs w:val="28"/>
        </w:rPr>
        <w:t>2、航空公司：</w:t>
      </w:r>
      <w:r w:rsidRPr="000F6079">
        <w:rPr>
          <w:rFonts w:ascii="仿宋_GB2312" w:eastAsia="仿宋_GB2312" w:hint="eastAsia"/>
          <w:sz w:val="28"/>
          <w:szCs w:val="28"/>
        </w:rPr>
        <w:t>指出于商业目的，在本市机场拥有民用航空航线的航空公司数量。</w:t>
      </w:r>
    </w:p>
    <w:p w:rsidR="00D8620E" w:rsidRPr="000F6079" w:rsidRDefault="00D8620E" w:rsidP="00957478">
      <w:pPr>
        <w:spacing w:line="360" w:lineRule="auto"/>
        <w:ind w:firstLineChars="200" w:firstLine="562"/>
        <w:rPr>
          <w:rFonts w:ascii="仿宋_GB2312" w:eastAsia="仿宋_GB2312"/>
          <w:sz w:val="28"/>
          <w:szCs w:val="28"/>
        </w:rPr>
      </w:pPr>
      <w:r w:rsidRPr="000F6079">
        <w:rPr>
          <w:rFonts w:ascii="仿宋_GB2312" w:eastAsia="仿宋_GB2312" w:hint="eastAsia"/>
          <w:b/>
          <w:sz w:val="28"/>
          <w:szCs w:val="28"/>
        </w:rPr>
        <w:t>3、通航点：</w:t>
      </w:r>
      <w:r w:rsidRPr="000F6079">
        <w:rPr>
          <w:rFonts w:ascii="仿宋_GB2312" w:eastAsia="仿宋_GB2312" w:hint="eastAsia"/>
          <w:sz w:val="28"/>
          <w:szCs w:val="28"/>
        </w:rPr>
        <w:t>指与本市机场拥有民用航空航线，定期开展民用航空飞行的城市。</w:t>
      </w:r>
    </w:p>
    <w:p w:rsidR="00D8620E" w:rsidRPr="000F6079" w:rsidRDefault="00D8620E" w:rsidP="00957478">
      <w:pPr>
        <w:spacing w:line="360" w:lineRule="auto"/>
        <w:ind w:firstLineChars="200" w:firstLine="562"/>
        <w:rPr>
          <w:rFonts w:ascii="仿宋_GB2312" w:eastAsia="仿宋_GB2312"/>
          <w:sz w:val="28"/>
          <w:szCs w:val="28"/>
        </w:rPr>
      </w:pPr>
      <w:r w:rsidRPr="000F6079">
        <w:rPr>
          <w:rFonts w:ascii="仿宋_GB2312" w:eastAsia="仿宋_GB2312" w:hint="eastAsia"/>
          <w:b/>
          <w:sz w:val="28"/>
          <w:szCs w:val="28"/>
        </w:rPr>
        <w:t>4、机场货物吞吐量：</w:t>
      </w:r>
      <w:r w:rsidRPr="000F6079">
        <w:rPr>
          <w:rFonts w:ascii="仿宋_GB2312" w:eastAsia="仿宋_GB2312" w:hint="eastAsia"/>
          <w:sz w:val="28"/>
          <w:szCs w:val="28"/>
        </w:rPr>
        <w:t>指由空运运进、运出机场并经装卸货物、邮件的重量。</w:t>
      </w:r>
    </w:p>
    <w:p w:rsidR="00D8620E" w:rsidRPr="000F6079" w:rsidRDefault="00D8620E" w:rsidP="00957478">
      <w:pPr>
        <w:spacing w:line="360" w:lineRule="auto"/>
        <w:ind w:firstLineChars="200" w:firstLine="562"/>
        <w:rPr>
          <w:rFonts w:ascii="仿宋_GB2312" w:eastAsia="仿宋_GB2312"/>
          <w:sz w:val="28"/>
          <w:szCs w:val="28"/>
        </w:rPr>
      </w:pPr>
      <w:r w:rsidRPr="000F6079">
        <w:rPr>
          <w:rFonts w:ascii="仿宋_GB2312" w:eastAsia="仿宋_GB2312" w:hint="eastAsia"/>
          <w:b/>
          <w:sz w:val="28"/>
          <w:szCs w:val="28"/>
        </w:rPr>
        <w:t>5、机场旅客到发量：</w:t>
      </w:r>
      <w:r w:rsidRPr="000F6079">
        <w:rPr>
          <w:rFonts w:ascii="仿宋_GB2312" w:eastAsia="仿宋_GB2312" w:hint="eastAsia"/>
          <w:sz w:val="28"/>
          <w:szCs w:val="28"/>
        </w:rPr>
        <w:t>指由民航乘飞机进、出机场的旅客人数。按旅客流向分为旅客发送量和旅客到达量。</w:t>
      </w:r>
    </w:p>
    <w:p w:rsidR="007F0A66" w:rsidRPr="000F6079" w:rsidRDefault="007F0A66" w:rsidP="00957478">
      <w:pPr>
        <w:spacing w:line="360" w:lineRule="auto"/>
        <w:ind w:firstLineChars="200" w:firstLine="562"/>
        <w:rPr>
          <w:rFonts w:ascii="仿宋_GB2312" w:eastAsia="仿宋_GB2312"/>
          <w:sz w:val="28"/>
          <w:szCs w:val="28"/>
        </w:rPr>
      </w:pPr>
      <w:r w:rsidRPr="000F6079">
        <w:rPr>
          <w:rFonts w:ascii="仿宋_GB2312" w:eastAsia="仿宋_GB2312" w:hint="eastAsia"/>
          <w:b/>
          <w:sz w:val="28"/>
          <w:szCs w:val="28"/>
        </w:rPr>
        <w:t>6、</w:t>
      </w:r>
      <w:r w:rsidRPr="000F6079">
        <w:rPr>
          <w:rFonts w:ascii="仿宋_GB2312" w:eastAsia="仿宋_GB2312"/>
          <w:b/>
          <w:sz w:val="28"/>
          <w:szCs w:val="28"/>
        </w:rPr>
        <w:t>旅客中转量</w:t>
      </w:r>
      <w:r w:rsidRPr="000F6079">
        <w:rPr>
          <w:rFonts w:ascii="仿宋_GB2312" w:eastAsia="仿宋_GB2312" w:hint="eastAsia"/>
          <w:b/>
          <w:sz w:val="28"/>
          <w:szCs w:val="28"/>
        </w:rPr>
        <w:t>：</w:t>
      </w:r>
      <w:r w:rsidRPr="000F6079">
        <w:rPr>
          <w:rFonts w:ascii="仿宋_GB2312" w:eastAsia="仿宋_GB2312" w:hint="eastAsia"/>
          <w:sz w:val="28"/>
          <w:szCs w:val="28"/>
        </w:rPr>
        <w:t>指由民航乘飞机进、出机场且购买联程</w:t>
      </w:r>
      <w:r w:rsidRPr="000F6079">
        <w:rPr>
          <w:rFonts w:ascii="仿宋_GB2312" w:eastAsia="仿宋_GB2312"/>
          <w:sz w:val="28"/>
          <w:szCs w:val="28"/>
        </w:rPr>
        <w:t>机票的</w:t>
      </w:r>
      <w:r w:rsidRPr="000F6079">
        <w:rPr>
          <w:rFonts w:ascii="仿宋_GB2312" w:eastAsia="仿宋_GB2312" w:hint="eastAsia"/>
          <w:sz w:val="28"/>
          <w:szCs w:val="28"/>
        </w:rPr>
        <w:t>旅客人数。</w:t>
      </w:r>
    </w:p>
    <w:p w:rsidR="00D8620E" w:rsidRPr="000F6079" w:rsidRDefault="00D8620E" w:rsidP="00D8620E">
      <w:pPr>
        <w:spacing w:line="360" w:lineRule="auto"/>
        <w:ind w:firstLineChars="174" w:firstLine="524"/>
        <w:rPr>
          <w:rFonts w:ascii="黑体" w:eastAsia="黑体"/>
          <w:b/>
          <w:sz w:val="30"/>
          <w:szCs w:val="30"/>
        </w:rPr>
      </w:pPr>
      <w:r w:rsidRPr="000F6079">
        <w:rPr>
          <w:rFonts w:ascii="黑体" w:eastAsia="黑体" w:hint="eastAsia"/>
          <w:b/>
          <w:sz w:val="30"/>
          <w:szCs w:val="30"/>
        </w:rPr>
        <w:lastRenderedPageBreak/>
        <w:t>（</w:t>
      </w:r>
      <w:r w:rsidR="00F3786E" w:rsidRPr="000F6079">
        <w:rPr>
          <w:rFonts w:ascii="黑体" w:eastAsia="黑体" w:hint="eastAsia"/>
          <w:b/>
          <w:sz w:val="30"/>
          <w:szCs w:val="30"/>
        </w:rPr>
        <w:t>三</w:t>
      </w:r>
      <w:r w:rsidRPr="000F6079">
        <w:rPr>
          <w:rFonts w:ascii="黑体" w:eastAsia="黑体" w:hint="eastAsia"/>
          <w:b/>
          <w:sz w:val="30"/>
          <w:szCs w:val="30"/>
        </w:rPr>
        <w:t>）《上海市铁路营业长度》、《上海各铁路自然站客货运到发量》、《上海铁路不同货物种类发送量与到达量》</w:t>
      </w:r>
    </w:p>
    <w:p w:rsidR="00D8620E" w:rsidRPr="000F6079" w:rsidRDefault="00F3786E" w:rsidP="005F25AA">
      <w:pPr>
        <w:spacing w:line="360" w:lineRule="auto"/>
        <w:ind w:firstLineChars="200" w:firstLine="562"/>
        <w:rPr>
          <w:rFonts w:ascii="仿宋_GB2312" w:eastAsia="仿宋_GB2312"/>
          <w:sz w:val="28"/>
          <w:szCs w:val="28"/>
        </w:rPr>
      </w:pPr>
      <w:r w:rsidRPr="000F6079">
        <w:rPr>
          <w:rFonts w:ascii="仿宋_GB2312" w:eastAsia="仿宋_GB2312" w:hint="eastAsia"/>
          <w:b/>
          <w:sz w:val="28"/>
          <w:szCs w:val="28"/>
        </w:rPr>
        <w:t>1、</w:t>
      </w:r>
      <w:r w:rsidR="00D8620E" w:rsidRPr="000F6079">
        <w:rPr>
          <w:rFonts w:ascii="仿宋_GB2312" w:eastAsia="仿宋_GB2312" w:hint="eastAsia"/>
          <w:b/>
          <w:sz w:val="28"/>
          <w:szCs w:val="28"/>
        </w:rPr>
        <w:t>铁路运营里程：</w:t>
      </w:r>
      <w:r w:rsidR="00D8620E" w:rsidRPr="000F6079">
        <w:rPr>
          <w:rFonts w:ascii="仿宋_GB2312" w:eastAsia="仿宋_GB2312" w:hint="eastAsia"/>
          <w:sz w:val="28"/>
          <w:szCs w:val="28"/>
        </w:rPr>
        <w:t>铁路运营里程又称营业长度（包括正式营业和临时营业里程），指办理客货运输业务的铁路正线总长度。凡是全线或部分建成双线及以上的线路，以第一线的实际长度计算; 复线、站线、段管线、岔线和特殊用途线以及不计算运费的联络线都不计算营业里程。铁路营业里程是反映铁路运输业基础设施发展水平的重要指标，也是计算客货周转量、运输密度和机车车辆运用效率等指标的基础资料。</w:t>
      </w:r>
    </w:p>
    <w:p w:rsidR="00D8620E" w:rsidRPr="000F6079" w:rsidRDefault="00F3786E" w:rsidP="005F25AA">
      <w:pPr>
        <w:spacing w:line="360" w:lineRule="auto"/>
        <w:ind w:firstLineChars="200" w:firstLine="562"/>
        <w:rPr>
          <w:rFonts w:ascii="仿宋_GB2312" w:eastAsia="仿宋_GB2312"/>
          <w:sz w:val="28"/>
          <w:szCs w:val="28"/>
        </w:rPr>
      </w:pPr>
      <w:r w:rsidRPr="000F6079">
        <w:rPr>
          <w:rFonts w:ascii="仿宋_GB2312" w:eastAsia="仿宋_GB2312" w:hint="eastAsia"/>
          <w:b/>
          <w:sz w:val="28"/>
          <w:szCs w:val="28"/>
        </w:rPr>
        <w:t>2、</w:t>
      </w:r>
      <w:r w:rsidR="00D8620E" w:rsidRPr="000F6079">
        <w:rPr>
          <w:rFonts w:ascii="仿宋_GB2312" w:eastAsia="仿宋_GB2312" w:hint="eastAsia"/>
          <w:b/>
          <w:sz w:val="28"/>
          <w:szCs w:val="28"/>
        </w:rPr>
        <w:t>铁路复线里程</w:t>
      </w:r>
      <w:r w:rsidRPr="000F6079">
        <w:rPr>
          <w:rFonts w:ascii="仿宋_GB2312" w:eastAsia="仿宋_GB2312" w:hint="eastAsia"/>
          <w:b/>
          <w:sz w:val="28"/>
          <w:szCs w:val="28"/>
        </w:rPr>
        <w:t>：</w:t>
      </w:r>
      <w:r w:rsidR="00D8620E" w:rsidRPr="000F6079">
        <w:rPr>
          <w:rFonts w:ascii="仿宋_GB2312" w:eastAsia="仿宋_GB2312" w:hint="eastAsia"/>
          <w:sz w:val="28"/>
          <w:szCs w:val="28"/>
        </w:rPr>
        <w:t>指双线及以上的线路长度。比照营业里程计算。</w:t>
      </w:r>
    </w:p>
    <w:p w:rsidR="00D8620E" w:rsidRPr="000F6079" w:rsidRDefault="00F3786E" w:rsidP="005F25AA">
      <w:pPr>
        <w:spacing w:line="360" w:lineRule="auto"/>
        <w:ind w:firstLineChars="200" w:firstLine="562"/>
        <w:rPr>
          <w:rFonts w:ascii="仿宋_GB2312" w:eastAsia="仿宋_GB2312"/>
          <w:sz w:val="28"/>
          <w:szCs w:val="28"/>
        </w:rPr>
      </w:pPr>
      <w:r w:rsidRPr="000F6079">
        <w:rPr>
          <w:rFonts w:ascii="仿宋_GB2312" w:eastAsia="仿宋_GB2312" w:hint="eastAsia"/>
          <w:b/>
          <w:sz w:val="28"/>
          <w:szCs w:val="28"/>
        </w:rPr>
        <w:t>3、</w:t>
      </w:r>
      <w:r w:rsidR="00D8620E" w:rsidRPr="000F6079">
        <w:rPr>
          <w:rFonts w:ascii="仿宋_GB2312" w:eastAsia="仿宋_GB2312" w:hint="eastAsia"/>
          <w:b/>
          <w:sz w:val="28"/>
          <w:szCs w:val="28"/>
        </w:rPr>
        <w:t>铁路客运量</w:t>
      </w:r>
      <w:r w:rsidRPr="000F6079">
        <w:rPr>
          <w:rFonts w:ascii="仿宋_GB2312" w:eastAsia="仿宋_GB2312" w:hint="eastAsia"/>
          <w:b/>
          <w:sz w:val="28"/>
          <w:szCs w:val="28"/>
        </w:rPr>
        <w:t>：</w:t>
      </w:r>
      <w:r w:rsidR="00D8620E" w:rsidRPr="000F6079">
        <w:rPr>
          <w:rFonts w:ascii="仿宋_GB2312" w:eastAsia="仿宋_GB2312" w:hint="eastAsia"/>
          <w:sz w:val="28"/>
          <w:szCs w:val="28"/>
        </w:rPr>
        <w:t>指一定时期内使用铁路客车运送的旅客人数。铁路旅客运量的计算方法：不论票价多少或行程长短，均按单程计算为一人次；不足购票年龄免购客票的儿童，不计算运量；月、季票按每月往返各</w:t>
      </w:r>
      <w:r w:rsidR="00D8620E" w:rsidRPr="000F6079">
        <w:rPr>
          <w:rFonts w:ascii="仿宋_GB2312" w:eastAsia="仿宋_GB2312"/>
          <w:sz w:val="28"/>
          <w:szCs w:val="28"/>
        </w:rPr>
        <w:t>21</w:t>
      </w:r>
      <w:r w:rsidR="00D8620E" w:rsidRPr="000F6079">
        <w:rPr>
          <w:rFonts w:ascii="仿宋_GB2312" w:eastAsia="仿宋_GB2312" w:hint="eastAsia"/>
          <w:sz w:val="28"/>
          <w:szCs w:val="28"/>
        </w:rPr>
        <w:t>人次计算。</w:t>
      </w:r>
    </w:p>
    <w:p w:rsidR="00D8620E" w:rsidRPr="000F6079" w:rsidRDefault="00E22D24" w:rsidP="005F25AA">
      <w:pPr>
        <w:spacing w:line="360" w:lineRule="auto"/>
        <w:ind w:firstLineChars="200" w:firstLine="562"/>
        <w:rPr>
          <w:rFonts w:ascii="仿宋_GB2312" w:eastAsia="仿宋_GB2312"/>
          <w:sz w:val="28"/>
          <w:szCs w:val="28"/>
        </w:rPr>
      </w:pPr>
      <w:r w:rsidRPr="000F6079">
        <w:rPr>
          <w:rFonts w:ascii="仿宋_GB2312" w:eastAsia="仿宋_GB2312" w:hint="eastAsia"/>
          <w:b/>
          <w:sz w:val="28"/>
          <w:szCs w:val="28"/>
        </w:rPr>
        <w:t>3、</w:t>
      </w:r>
      <w:r w:rsidR="00D8620E" w:rsidRPr="000F6079">
        <w:rPr>
          <w:rFonts w:ascii="仿宋_GB2312" w:eastAsia="仿宋_GB2312" w:hint="eastAsia"/>
          <w:b/>
          <w:sz w:val="28"/>
          <w:szCs w:val="28"/>
        </w:rPr>
        <w:t>旅客发送量</w:t>
      </w:r>
      <w:r w:rsidRPr="000F6079">
        <w:rPr>
          <w:rFonts w:ascii="仿宋_GB2312" w:eastAsia="仿宋_GB2312" w:hint="eastAsia"/>
          <w:b/>
          <w:sz w:val="28"/>
          <w:szCs w:val="28"/>
        </w:rPr>
        <w:t>：</w:t>
      </w:r>
      <w:r w:rsidR="00D8620E" w:rsidRPr="000F6079">
        <w:rPr>
          <w:rFonts w:ascii="仿宋_GB2312" w:eastAsia="仿宋_GB2312" w:hint="eastAsia"/>
          <w:sz w:val="28"/>
          <w:szCs w:val="28"/>
        </w:rPr>
        <w:t>指购买客票在铁路各营业站和乘降所乘车的旅客人数、在列车内补票</w:t>
      </w:r>
      <w:r w:rsidR="00D8620E" w:rsidRPr="000F6079">
        <w:rPr>
          <w:rFonts w:ascii="仿宋_GB2312" w:eastAsia="仿宋_GB2312"/>
          <w:sz w:val="28"/>
          <w:szCs w:val="28"/>
        </w:rPr>
        <w:t>(</w:t>
      </w:r>
      <w:r w:rsidR="00D8620E" w:rsidRPr="000F6079">
        <w:rPr>
          <w:rFonts w:ascii="仿宋_GB2312" w:eastAsia="仿宋_GB2312" w:hint="eastAsia"/>
          <w:sz w:val="28"/>
          <w:szCs w:val="28"/>
        </w:rPr>
        <w:t>即车补</w:t>
      </w:r>
      <w:r w:rsidR="00D8620E" w:rsidRPr="000F6079">
        <w:rPr>
          <w:rFonts w:ascii="仿宋_GB2312" w:eastAsia="仿宋_GB2312"/>
          <w:sz w:val="28"/>
          <w:szCs w:val="28"/>
        </w:rPr>
        <w:t>)</w:t>
      </w:r>
      <w:r w:rsidR="00D8620E" w:rsidRPr="000F6079">
        <w:rPr>
          <w:rFonts w:ascii="仿宋_GB2312" w:eastAsia="仿宋_GB2312" w:hint="eastAsia"/>
          <w:sz w:val="28"/>
          <w:szCs w:val="28"/>
        </w:rPr>
        <w:t>和到站补票</w:t>
      </w:r>
      <w:r w:rsidR="00D8620E" w:rsidRPr="000F6079">
        <w:rPr>
          <w:rFonts w:ascii="仿宋_GB2312" w:eastAsia="仿宋_GB2312"/>
          <w:sz w:val="28"/>
          <w:szCs w:val="28"/>
        </w:rPr>
        <w:t>(</w:t>
      </w:r>
      <w:r w:rsidR="00D8620E" w:rsidRPr="000F6079">
        <w:rPr>
          <w:rFonts w:ascii="仿宋_GB2312" w:eastAsia="仿宋_GB2312" w:hint="eastAsia"/>
          <w:sz w:val="28"/>
          <w:szCs w:val="28"/>
        </w:rPr>
        <w:t>即站补</w:t>
      </w:r>
      <w:r w:rsidR="00D8620E" w:rsidRPr="000F6079">
        <w:rPr>
          <w:rFonts w:ascii="仿宋_GB2312" w:eastAsia="仿宋_GB2312"/>
          <w:sz w:val="28"/>
          <w:szCs w:val="28"/>
        </w:rPr>
        <w:t>)</w:t>
      </w:r>
      <w:r w:rsidR="00D8620E" w:rsidRPr="000F6079">
        <w:rPr>
          <w:rFonts w:ascii="仿宋_GB2312" w:eastAsia="仿宋_GB2312" w:hint="eastAsia"/>
          <w:sz w:val="28"/>
          <w:szCs w:val="28"/>
        </w:rPr>
        <w:t>的旅客人数、由国外及新线接运的旅客人数之和并减去退票人数。</w:t>
      </w:r>
    </w:p>
    <w:p w:rsidR="00D8620E" w:rsidRPr="000F6079" w:rsidRDefault="00E22D24" w:rsidP="005F25AA">
      <w:pPr>
        <w:spacing w:line="360" w:lineRule="auto"/>
        <w:ind w:firstLineChars="200" w:firstLine="562"/>
        <w:rPr>
          <w:rFonts w:ascii="仿宋_GB2312" w:eastAsia="仿宋_GB2312"/>
          <w:sz w:val="28"/>
          <w:szCs w:val="28"/>
        </w:rPr>
      </w:pPr>
      <w:r w:rsidRPr="000F6079">
        <w:rPr>
          <w:rFonts w:ascii="仿宋_GB2312" w:eastAsia="仿宋_GB2312" w:hint="eastAsia"/>
          <w:b/>
          <w:sz w:val="28"/>
          <w:szCs w:val="28"/>
        </w:rPr>
        <w:t>4、</w:t>
      </w:r>
      <w:r w:rsidR="00D8620E" w:rsidRPr="000F6079">
        <w:rPr>
          <w:rFonts w:ascii="仿宋_GB2312" w:eastAsia="仿宋_GB2312" w:hint="eastAsia"/>
          <w:b/>
          <w:sz w:val="28"/>
          <w:szCs w:val="28"/>
        </w:rPr>
        <w:t>旅客到达量</w:t>
      </w:r>
      <w:r w:rsidRPr="000F6079">
        <w:rPr>
          <w:rFonts w:ascii="仿宋_GB2312" w:eastAsia="仿宋_GB2312" w:hint="eastAsia"/>
          <w:b/>
          <w:sz w:val="28"/>
          <w:szCs w:val="28"/>
        </w:rPr>
        <w:t>：</w:t>
      </w:r>
      <w:r w:rsidR="00D8620E" w:rsidRPr="000F6079">
        <w:rPr>
          <w:rFonts w:ascii="仿宋_GB2312" w:eastAsia="仿宋_GB2312" w:hint="eastAsia"/>
          <w:sz w:val="28"/>
          <w:szCs w:val="28"/>
        </w:rPr>
        <w:t>指在一定时期内铁路各营业站实际到达的旅客人数。</w:t>
      </w:r>
    </w:p>
    <w:p w:rsidR="00D8620E" w:rsidRPr="000F6079" w:rsidRDefault="00E22D24" w:rsidP="005F25AA">
      <w:pPr>
        <w:spacing w:line="360" w:lineRule="auto"/>
        <w:ind w:firstLineChars="200" w:firstLine="562"/>
        <w:rPr>
          <w:rFonts w:ascii="仿宋_GB2312" w:eastAsia="仿宋_GB2312"/>
          <w:sz w:val="28"/>
          <w:szCs w:val="28"/>
        </w:rPr>
      </w:pPr>
      <w:r w:rsidRPr="000F6079">
        <w:rPr>
          <w:rFonts w:ascii="仿宋_GB2312" w:eastAsia="仿宋_GB2312" w:hint="eastAsia"/>
          <w:b/>
          <w:sz w:val="28"/>
          <w:szCs w:val="28"/>
        </w:rPr>
        <w:t>5、</w:t>
      </w:r>
      <w:r w:rsidR="00D8620E" w:rsidRPr="000F6079">
        <w:rPr>
          <w:rFonts w:ascii="仿宋_GB2312" w:eastAsia="仿宋_GB2312" w:hint="eastAsia"/>
          <w:b/>
          <w:sz w:val="28"/>
          <w:szCs w:val="28"/>
        </w:rPr>
        <w:t>铁路货运量</w:t>
      </w:r>
      <w:r w:rsidRPr="000F6079">
        <w:rPr>
          <w:rFonts w:ascii="仿宋_GB2312" w:eastAsia="仿宋_GB2312" w:hint="eastAsia"/>
          <w:b/>
          <w:sz w:val="28"/>
          <w:szCs w:val="28"/>
        </w:rPr>
        <w:t>：</w:t>
      </w:r>
      <w:r w:rsidR="00D8620E" w:rsidRPr="000F6079">
        <w:rPr>
          <w:rFonts w:ascii="仿宋_GB2312" w:eastAsia="仿宋_GB2312" w:hint="eastAsia"/>
          <w:sz w:val="28"/>
          <w:szCs w:val="28"/>
        </w:rPr>
        <w:t>指使用铁路货车实际运送的货物数量。</w:t>
      </w:r>
    </w:p>
    <w:p w:rsidR="00D8620E" w:rsidRPr="000F6079" w:rsidRDefault="00E22D24" w:rsidP="005F25AA">
      <w:pPr>
        <w:spacing w:line="360" w:lineRule="auto"/>
        <w:ind w:firstLineChars="200" w:firstLine="562"/>
        <w:rPr>
          <w:rFonts w:ascii="仿宋_GB2312" w:eastAsia="仿宋_GB2312"/>
          <w:sz w:val="28"/>
          <w:szCs w:val="28"/>
        </w:rPr>
      </w:pPr>
      <w:r w:rsidRPr="000F6079">
        <w:rPr>
          <w:rFonts w:ascii="仿宋_GB2312" w:eastAsia="仿宋_GB2312" w:hint="eastAsia"/>
          <w:b/>
          <w:sz w:val="28"/>
          <w:szCs w:val="28"/>
        </w:rPr>
        <w:t>6、</w:t>
      </w:r>
      <w:r w:rsidR="00D8620E" w:rsidRPr="000F6079">
        <w:rPr>
          <w:rFonts w:ascii="仿宋_GB2312" w:eastAsia="仿宋_GB2312" w:hint="eastAsia"/>
          <w:b/>
          <w:sz w:val="28"/>
          <w:szCs w:val="28"/>
        </w:rPr>
        <w:t>货物发送量</w:t>
      </w:r>
      <w:r w:rsidRPr="000F6079">
        <w:rPr>
          <w:rFonts w:ascii="仿宋_GB2312" w:eastAsia="仿宋_GB2312" w:hint="eastAsia"/>
          <w:b/>
          <w:sz w:val="28"/>
          <w:szCs w:val="28"/>
        </w:rPr>
        <w:t>：</w:t>
      </w:r>
      <w:r w:rsidR="00D8620E" w:rsidRPr="000F6079">
        <w:rPr>
          <w:rFonts w:ascii="仿宋_GB2312" w:eastAsia="仿宋_GB2312" w:hint="eastAsia"/>
          <w:sz w:val="28"/>
          <w:szCs w:val="28"/>
        </w:rPr>
        <w:t>指在一定时期内全国铁路营业车站所承运的货</w:t>
      </w:r>
      <w:r w:rsidR="00D8620E" w:rsidRPr="000F6079">
        <w:rPr>
          <w:rFonts w:ascii="仿宋_GB2312" w:eastAsia="仿宋_GB2312" w:hint="eastAsia"/>
          <w:sz w:val="28"/>
          <w:szCs w:val="28"/>
        </w:rPr>
        <w:lastRenderedPageBreak/>
        <w:t>物总量，包括本站承运的货物和由国外、新线、地方铁路、新线接运的货物和不同轨距倒装的货物，是根据铁路货物运输的原始单据</w:t>
      </w:r>
      <w:r w:rsidR="00D8620E" w:rsidRPr="000F6079">
        <w:rPr>
          <w:rFonts w:ascii="仿宋_GB2312" w:eastAsia="仿宋_GB2312"/>
          <w:sz w:val="28"/>
          <w:szCs w:val="28"/>
        </w:rPr>
        <w:t>(</w:t>
      </w:r>
      <w:r w:rsidR="00D8620E" w:rsidRPr="000F6079">
        <w:rPr>
          <w:rFonts w:ascii="仿宋_GB2312" w:eastAsia="仿宋_GB2312" w:hint="eastAsia"/>
          <w:sz w:val="28"/>
          <w:szCs w:val="28"/>
        </w:rPr>
        <w:t>货票</w:t>
      </w:r>
      <w:r w:rsidR="00D8620E" w:rsidRPr="000F6079">
        <w:rPr>
          <w:rFonts w:ascii="仿宋_GB2312" w:eastAsia="仿宋_GB2312"/>
          <w:sz w:val="28"/>
          <w:szCs w:val="28"/>
        </w:rPr>
        <w:t>)</w:t>
      </w:r>
      <w:r w:rsidR="00D8620E" w:rsidRPr="000F6079">
        <w:rPr>
          <w:rFonts w:ascii="仿宋_GB2312" w:eastAsia="仿宋_GB2312" w:hint="eastAsia"/>
          <w:sz w:val="28"/>
          <w:szCs w:val="28"/>
        </w:rPr>
        <w:t>所记载的重量计算的。</w:t>
      </w:r>
    </w:p>
    <w:p w:rsidR="00D8620E" w:rsidRPr="000F6079" w:rsidRDefault="00E22D24" w:rsidP="005F25AA">
      <w:pPr>
        <w:spacing w:line="360" w:lineRule="auto"/>
        <w:ind w:firstLineChars="200" w:firstLine="562"/>
        <w:rPr>
          <w:rFonts w:ascii="仿宋_GB2312" w:eastAsia="仿宋_GB2312"/>
          <w:sz w:val="28"/>
          <w:szCs w:val="28"/>
        </w:rPr>
      </w:pPr>
      <w:r w:rsidRPr="000F6079">
        <w:rPr>
          <w:rFonts w:ascii="仿宋_GB2312" w:eastAsia="仿宋_GB2312" w:hint="eastAsia"/>
          <w:b/>
          <w:sz w:val="28"/>
          <w:szCs w:val="28"/>
        </w:rPr>
        <w:t>7、</w:t>
      </w:r>
      <w:r w:rsidR="00D8620E" w:rsidRPr="000F6079">
        <w:rPr>
          <w:rFonts w:ascii="仿宋_GB2312" w:eastAsia="仿宋_GB2312" w:hint="eastAsia"/>
          <w:b/>
          <w:sz w:val="28"/>
          <w:szCs w:val="28"/>
        </w:rPr>
        <w:t>货物到达量</w:t>
      </w:r>
      <w:r w:rsidRPr="000F6079">
        <w:rPr>
          <w:rFonts w:ascii="仿宋_GB2312" w:eastAsia="仿宋_GB2312" w:hint="eastAsia"/>
          <w:b/>
          <w:sz w:val="28"/>
          <w:szCs w:val="28"/>
        </w:rPr>
        <w:t>：</w:t>
      </w:r>
      <w:r w:rsidR="00D8620E" w:rsidRPr="000F6079">
        <w:rPr>
          <w:rFonts w:ascii="仿宋_GB2312" w:eastAsia="仿宋_GB2312" w:hint="eastAsia"/>
          <w:sz w:val="28"/>
          <w:szCs w:val="28"/>
        </w:rPr>
        <w:t>指在一定时期内铁路营业车站最终到达的货物总量，包括向国外铁路、水运、铁路新线及地方铁路等其他铁路移交的货物吨数。</w:t>
      </w:r>
    </w:p>
    <w:p w:rsidR="00D8620E" w:rsidRPr="000F6079" w:rsidRDefault="00D8620E" w:rsidP="00D8620E">
      <w:pPr>
        <w:spacing w:line="360" w:lineRule="auto"/>
        <w:ind w:firstLineChars="174" w:firstLine="524"/>
        <w:rPr>
          <w:rFonts w:ascii="黑体" w:eastAsia="黑体"/>
          <w:b/>
          <w:sz w:val="30"/>
          <w:szCs w:val="30"/>
        </w:rPr>
      </w:pPr>
      <w:r w:rsidRPr="000F6079">
        <w:rPr>
          <w:rFonts w:ascii="黑体" w:eastAsia="黑体" w:hint="eastAsia"/>
          <w:b/>
          <w:sz w:val="30"/>
          <w:szCs w:val="30"/>
        </w:rPr>
        <w:t>（</w:t>
      </w:r>
      <w:r w:rsidR="00E22D24" w:rsidRPr="000F6079">
        <w:rPr>
          <w:rFonts w:ascii="黑体" w:eastAsia="黑体" w:hint="eastAsia"/>
          <w:b/>
          <w:sz w:val="30"/>
          <w:szCs w:val="30"/>
        </w:rPr>
        <w:t>四</w:t>
      </w:r>
      <w:r w:rsidRPr="000F6079">
        <w:rPr>
          <w:rFonts w:ascii="黑体" w:eastAsia="黑体" w:hint="eastAsia"/>
          <w:b/>
          <w:sz w:val="30"/>
          <w:szCs w:val="30"/>
        </w:rPr>
        <w:t>）《注册机动车驾驶员数量（分驾龄、执照类别统计）》</w:t>
      </w:r>
    </w:p>
    <w:p w:rsidR="00D8620E" w:rsidRPr="000F6079" w:rsidRDefault="00E22D24" w:rsidP="005F25AA">
      <w:pPr>
        <w:spacing w:line="360" w:lineRule="auto"/>
        <w:ind w:firstLineChars="200" w:firstLine="562"/>
        <w:rPr>
          <w:rFonts w:ascii="仿宋_GB2312" w:eastAsia="仿宋_GB2312"/>
          <w:sz w:val="28"/>
          <w:szCs w:val="28"/>
        </w:rPr>
      </w:pPr>
      <w:r w:rsidRPr="000F6079">
        <w:rPr>
          <w:rFonts w:ascii="仿宋_GB2312" w:eastAsia="仿宋_GB2312" w:hint="eastAsia"/>
          <w:b/>
          <w:sz w:val="28"/>
          <w:szCs w:val="28"/>
        </w:rPr>
        <w:t>1、</w:t>
      </w:r>
      <w:r w:rsidR="00D8620E" w:rsidRPr="000F6079">
        <w:rPr>
          <w:rFonts w:ascii="仿宋_GB2312" w:eastAsia="仿宋_GB2312" w:hint="eastAsia"/>
          <w:b/>
          <w:sz w:val="28"/>
          <w:szCs w:val="28"/>
        </w:rPr>
        <w:t>机动车驾驶员</w:t>
      </w:r>
      <w:r w:rsidRPr="000F6079">
        <w:rPr>
          <w:rFonts w:ascii="仿宋_GB2312" w:eastAsia="仿宋_GB2312" w:hint="eastAsia"/>
          <w:b/>
          <w:sz w:val="28"/>
          <w:szCs w:val="28"/>
        </w:rPr>
        <w:t>：</w:t>
      </w:r>
      <w:r w:rsidR="00D8620E" w:rsidRPr="000F6079">
        <w:rPr>
          <w:rFonts w:ascii="仿宋_GB2312" w:eastAsia="仿宋_GB2312" w:hint="eastAsia"/>
          <w:sz w:val="28"/>
          <w:szCs w:val="28"/>
        </w:rPr>
        <w:t>指持有正式驾驶执照的各类机动车驾驶人员。</w:t>
      </w:r>
    </w:p>
    <w:p w:rsidR="00D8620E" w:rsidRPr="000F6079" w:rsidRDefault="00D8620E" w:rsidP="00D8620E">
      <w:pPr>
        <w:spacing w:line="360" w:lineRule="auto"/>
        <w:ind w:firstLineChars="174" w:firstLine="524"/>
        <w:rPr>
          <w:rFonts w:ascii="黑体" w:eastAsia="黑体"/>
          <w:b/>
          <w:sz w:val="30"/>
          <w:szCs w:val="30"/>
        </w:rPr>
      </w:pPr>
      <w:r w:rsidRPr="000F6079">
        <w:rPr>
          <w:rFonts w:ascii="黑体" w:eastAsia="黑体" w:hint="eastAsia"/>
          <w:b/>
          <w:sz w:val="30"/>
          <w:szCs w:val="30"/>
        </w:rPr>
        <w:t>（</w:t>
      </w:r>
      <w:r w:rsidR="00E22D24" w:rsidRPr="000F6079">
        <w:rPr>
          <w:rFonts w:ascii="黑体" w:eastAsia="黑体" w:hint="eastAsia"/>
          <w:b/>
          <w:sz w:val="30"/>
          <w:szCs w:val="30"/>
        </w:rPr>
        <w:t>五</w:t>
      </w:r>
      <w:r w:rsidRPr="000F6079">
        <w:rPr>
          <w:rFonts w:ascii="黑体" w:eastAsia="黑体" w:hint="eastAsia"/>
          <w:b/>
          <w:sz w:val="30"/>
          <w:szCs w:val="30"/>
        </w:rPr>
        <w:t>）《交通运输行业能源消费量（按品种分）》</w:t>
      </w:r>
    </w:p>
    <w:p w:rsidR="00D8620E" w:rsidRPr="000F6079" w:rsidRDefault="006F7284" w:rsidP="005F25AA">
      <w:pPr>
        <w:spacing w:line="360" w:lineRule="auto"/>
        <w:ind w:firstLineChars="200" w:firstLine="562"/>
        <w:rPr>
          <w:rFonts w:ascii="仿宋_GB2312" w:eastAsia="仿宋_GB2312"/>
          <w:sz w:val="28"/>
          <w:szCs w:val="28"/>
        </w:rPr>
      </w:pPr>
      <w:r>
        <w:rPr>
          <w:rFonts w:ascii="仿宋_GB2312" w:eastAsia="仿宋_GB2312"/>
          <w:b/>
          <w:sz w:val="28"/>
          <w:szCs w:val="28"/>
        </w:rPr>
        <w:t>1</w:t>
      </w:r>
      <w:r w:rsidR="001F44C7" w:rsidRPr="000F6079">
        <w:rPr>
          <w:rFonts w:ascii="仿宋_GB2312" w:eastAsia="仿宋_GB2312" w:hint="eastAsia"/>
          <w:b/>
          <w:sz w:val="28"/>
          <w:szCs w:val="28"/>
        </w:rPr>
        <w:t>、</w:t>
      </w:r>
      <w:r w:rsidR="00D8620E" w:rsidRPr="000F6079">
        <w:rPr>
          <w:rFonts w:ascii="仿宋_GB2312" w:eastAsia="仿宋_GB2312" w:hint="eastAsia"/>
          <w:b/>
          <w:sz w:val="28"/>
          <w:szCs w:val="28"/>
        </w:rPr>
        <w:t>城市基础设施：</w:t>
      </w:r>
      <w:r w:rsidR="00D8620E" w:rsidRPr="000F6079">
        <w:rPr>
          <w:rFonts w:ascii="仿宋_GB2312" w:eastAsia="仿宋_GB2312" w:hint="eastAsia"/>
          <w:sz w:val="28"/>
          <w:szCs w:val="28"/>
        </w:rPr>
        <w:t>城市基础设施包括电力建设、交通运输、邮电通信、公用事业和市政建设等。</w:t>
      </w:r>
    </w:p>
    <w:p w:rsidR="00D8620E" w:rsidRPr="000F6079" w:rsidRDefault="006F7284" w:rsidP="005F25AA">
      <w:pPr>
        <w:spacing w:line="360" w:lineRule="auto"/>
        <w:ind w:firstLineChars="200" w:firstLine="562"/>
        <w:rPr>
          <w:rFonts w:ascii="仿宋_GB2312" w:eastAsia="仿宋_GB2312"/>
          <w:sz w:val="28"/>
          <w:szCs w:val="28"/>
        </w:rPr>
      </w:pPr>
      <w:r>
        <w:rPr>
          <w:rFonts w:ascii="仿宋_GB2312" w:eastAsia="仿宋_GB2312"/>
          <w:b/>
          <w:sz w:val="28"/>
          <w:szCs w:val="28"/>
        </w:rPr>
        <w:t>2</w:t>
      </w:r>
      <w:r w:rsidR="001F44C7" w:rsidRPr="000F6079">
        <w:rPr>
          <w:rFonts w:ascii="仿宋_GB2312" w:eastAsia="仿宋_GB2312" w:hint="eastAsia"/>
          <w:b/>
          <w:sz w:val="28"/>
          <w:szCs w:val="28"/>
        </w:rPr>
        <w:t>、</w:t>
      </w:r>
      <w:r w:rsidR="00D8620E" w:rsidRPr="000F6079">
        <w:rPr>
          <w:rFonts w:ascii="仿宋_GB2312" w:eastAsia="仿宋_GB2312" w:hint="eastAsia"/>
          <w:b/>
          <w:sz w:val="28"/>
          <w:szCs w:val="28"/>
        </w:rPr>
        <w:t>货（客）运量：</w:t>
      </w:r>
      <w:r w:rsidR="00D8620E" w:rsidRPr="000F6079">
        <w:rPr>
          <w:rFonts w:ascii="仿宋_GB2312" w:eastAsia="仿宋_GB2312" w:hint="eastAsia"/>
          <w:sz w:val="28"/>
          <w:szCs w:val="28"/>
        </w:rPr>
        <w:t>指在一定时期内，各种运输工具实际运送的货物（旅客）数量。它是反映运输业为国民经济和人民生活服务的数量指标，也是制定和检查运输生产计划、研究运输发展规模和速度的重要指标。货运按吨计算，客运按人计算。货物不论运输距离长短、货物类别，均按实际重量统计。旅客不论行程远近或票价多少，均按一人一次客运量统计;半价票、小孩票也按一人统计。</w:t>
      </w:r>
    </w:p>
    <w:p w:rsidR="00D8620E" w:rsidRPr="000F6079" w:rsidRDefault="006F7284" w:rsidP="005F25AA">
      <w:pPr>
        <w:spacing w:line="360" w:lineRule="auto"/>
        <w:ind w:firstLineChars="200" w:firstLine="562"/>
        <w:rPr>
          <w:rFonts w:ascii="仿宋_GB2312" w:eastAsia="仿宋_GB2312"/>
          <w:sz w:val="28"/>
          <w:szCs w:val="28"/>
        </w:rPr>
      </w:pPr>
      <w:r>
        <w:rPr>
          <w:rFonts w:ascii="仿宋_GB2312" w:eastAsia="仿宋_GB2312"/>
          <w:b/>
          <w:sz w:val="28"/>
          <w:szCs w:val="28"/>
        </w:rPr>
        <w:t>3</w:t>
      </w:r>
      <w:r w:rsidR="001F44C7" w:rsidRPr="000F6079">
        <w:rPr>
          <w:rFonts w:ascii="仿宋_GB2312" w:eastAsia="仿宋_GB2312" w:hint="eastAsia"/>
          <w:b/>
          <w:sz w:val="28"/>
          <w:szCs w:val="28"/>
        </w:rPr>
        <w:t>、</w:t>
      </w:r>
      <w:r w:rsidR="00D8620E" w:rsidRPr="000F6079">
        <w:rPr>
          <w:rFonts w:ascii="仿宋_GB2312" w:eastAsia="仿宋_GB2312" w:hint="eastAsia"/>
          <w:b/>
          <w:sz w:val="28"/>
          <w:szCs w:val="28"/>
        </w:rPr>
        <w:t>公路货运量</w:t>
      </w:r>
      <w:r w:rsidR="001F44C7" w:rsidRPr="000F6079">
        <w:rPr>
          <w:rFonts w:ascii="仿宋_GB2312" w:eastAsia="仿宋_GB2312" w:hint="eastAsia"/>
          <w:b/>
          <w:sz w:val="28"/>
          <w:szCs w:val="28"/>
        </w:rPr>
        <w:t>：</w:t>
      </w:r>
      <w:r w:rsidR="00D8620E" w:rsidRPr="000F6079">
        <w:rPr>
          <w:rFonts w:ascii="仿宋_GB2312" w:eastAsia="仿宋_GB2312" w:hint="eastAsia"/>
          <w:sz w:val="28"/>
          <w:szCs w:val="28"/>
        </w:rPr>
        <w:t>指一定时期内由各种道路运输工具实际运送到目的地并卸完的货物数量。反映道路货运量的指标有发送货物吨数、到达货物吨数和运送货物吨数。</w:t>
      </w:r>
    </w:p>
    <w:p w:rsidR="00D8620E" w:rsidRPr="000F6079" w:rsidRDefault="006F7284" w:rsidP="005F25AA">
      <w:pPr>
        <w:spacing w:line="360" w:lineRule="auto"/>
        <w:ind w:firstLineChars="200" w:firstLine="562"/>
        <w:rPr>
          <w:rFonts w:ascii="仿宋_GB2312" w:eastAsia="仿宋_GB2312"/>
          <w:sz w:val="28"/>
          <w:szCs w:val="28"/>
        </w:rPr>
      </w:pPr>
      <w:r>
        <w:rPr>
          <w:rFonts w:ascii="仿宋_GB2312" w:eastAsia="仿宋_GB2312"/>
          <w:b/>
          <w:sz w:val="28"/>
          <w:szCs w:val="28"/>
        </w:rPr>
        <w:t>4</w:t>
      </w:r>
      <w:r w:rsidR="001F44C7" w:rsidRPr="000F6079">
        <w:rPr>
          <w:rFonts w:ascii="仿宋_GB2312" w:eastAsia="仿宋_GB2312" w:hint="eastAsia"/>
          <w:b/>
          <w:sz w:val="28"/>
          <w:szCs w:val="28"/>
        </w:rPr>
        <w:t>、</w:t>
      </w:r>
      <w:r w:rsidR="00D8620E" w:rsidRPr="000F6079">
        <w:rPr>
          <w:rFonts w:ascii="仿宋_GB2312" w:eastAsia="仿宋_GB2312" w:hint="eastAsia"/>
          <w:b/>
          <w:sz w:val="28"/>
          <w:szCs w:val="28"/>
        </w:rPr>
        <w:t>公路客运量</w:t>
      </w:r>
      <w:r w:rsidR="001F44C7" w:rsidRPr="000F6079">
        <w:rPr>
          <w:rFonts w:ascii="仿宋_GB2312" w:eastAsia="仿宋_GB2312" w:hint="eastAsia"/>
          <w:b/>
          <w:sz w:val="28"/>
          <w:szCs w:val="28"/>
        </w:rPr>
        <w:t>：</w:t>
      </w:r>
      <w:r w:rsidR="00D8620E" w:rsidRPr="000F6079">
        <w:rPr>
          <w:rFonts w:ascii="仿宋_GB2312" w:eastAsia="仿宋_GB2312" w:hint="eastAsia"/>
          <w:sz w:val="28"/>
          <w:szCs w:val="28"/>
        </w:rPr>
        <w:t>指道路运输企业及由其组织的其它单位在一定时期内实际运送的旅客人数。公路客运量的计算方法：不论乘车路程</w:t>
      </w:r>
      <w:r w:rsidR="00D8620E" w:rsidRPr="000F6079">
        <w:rPr>
          <w:rFonts w:ascii="仿宋_GB2312" w:eastAsia="仿宋_GB2312" w:hint="eastAsia"/>
          <w:sz w:val="28"/>
          <w:szCs w:val="28"/>
        </w:rPr>
        <w:lastRenderedPageBreak/>
        <w:t>远近和票价的多少，以客票为依据，“人”为计量单位；不足购票年龄的免票儿童不计算客运量。</w:t>
      </w:r>
    </w:p>
    <w:p w:rsidR="00D8620E" w:rsidRPr="000F6079" w:rsidRDefault="006F7284" w:rsidP="005F25AA">
      <w:pPr>
        <w:spacing w:line="360" w:lineRule="auto"/>
        <w:ind w:firstLineChars="200" w:firstLine="562"/>
        <w:rPr>
          <w:rFonts w:ascii="仿宋_GB2312" w:eastAsia="仿宋_GB2312"/>
          <w:sz w:val="28"/>
          <w:szCs w:val="28"/>
        </w:rPr>
      </w:pPr>
      <w:r>
        <w:rPr>
          <w:rFonts w:ascii="仿宋_GB2312" w:eastAsia="仿宋_GB2312"/>
          <w:b/>
          <w:sz w:val="28"/>
          <w:szCs w:val="28"/>
        </w:rPr>
        <w:t>5</w:t>
      </w:r>
      <w:r w:rsidR="001F44C7" w:rsidRPr="000F6079">
        <w:rPr>
          <w:rFonts w:ascii="仿宋_GB2312" w:eastAsia="仿宋_GB2312" w:hint="eastAsia"/>
          <w:b/>
          <w:sz w:val="28"/>
          <w:szCs w:val="28"/>
        </w:rPr>
        <w:t>、</w:t>
      </w:r>
      <w:r w:rsidR="00D8620E" w:rsidRPr="000F6079">
        <w:rPr>
          <w:rFonts w:ascii="仿宋_GB2312" w:eastAsia="仿宋_GB2312" w:hint="eastAsia"/>
          <w:b/>
          <w:sz w:val="28"/>
          <w:szCs w:val="28"/>
        </w:rPr>
        <w:t>水运货运量</w:t>
      </w:r>
      <w:r w:rsidR="001F44C7" w:rsidRPr="000F6079">
        <w:rPr>
          <w:rFonts w:ascii="仿宋_GB2312" w:eastAsia="仿宋_GB2312" w:hint="eastAsia"/>
          <w:b/>
          <w:sz w:val="28"/>
          <w:szCs w:val="28"/>
        </w:rPr>
        <w:t>：</w:t>
      </w:r>
      <w:r w:rsidR="00D8620E" w:rsidRPr="000F6079">
        <w:rPr>
          <w:rFonts w:ascii="仿宋_GB2312" w:eastAsia="仿宋_GB2312" w:hint="eastAsia"/>
          <w:sz w:val="28"/>
          <w:szCs w:val="28"/>
        </w:rPr>
        <w:t>指在一定时期内由各种水运工具实际运送的货物数量，包括内河、江海、沿海、远洋货运量。远洋指到国外，沿海指国内沿海各港口。</w:t>
      </w:r>
    </w:p>
    <w:p w:rsidR="00D8620E" w:rsidRPr="000F6079" w:rsidRDefault="006F7284" w:rsidP="005F25AA">
      <w:pPr>
        <w:spacing w:line="360" w:lineRule="auto"/>
        <w:ind w:firstLineChars="200" w:firstLine="562"/>
        <w:rPr>
          <w:rFonts w:ascii="仿宋_GB2312" w:eastAsia="仿宋_GB2312"/>
          <w:sz w:val="28"/>
          <w:szCs w:val="28"/>
        </w:rPr>
      </w:pPr>
      <w:r>
        <w:rPr>
          <w:rFonts w:ascii="仿宋_GB2312" w:eastAsia="仿宋_GB2312"/>
          <w:b/>
          <w:sz w:val="28"/>
          <w:szCs w:val="28"/>
        </w:rPr>
        <w:t>6</w:t>
      </w:r>
      <w:r w:rsidR="001F44C7" w:rsidRPr="000F6079">
        <w:rPr>
          <w:rFonts w:ascii="仿宋_GB2312" w:eastAsia="仿宋_GB2312" w:hint="eastAsia"/>
          <w:b/>
          <w:sz w:val="28"/>
          <w:szCs w:val="28"/>
        </w:rPr>
        <w:t>、</w:t>
      </w:r>
      <w:r w:rsidR="00D8620E" w:rsidRPr="000F6079">
        <w:rPr>
          <w:rFonts w:ascii="仿宋_GB2312" w:eastAsia="仿宋_GB2312" w:hint="eastAsia"/>
          <w:b/>
          <w:sz w:val="28"/>
          <w:szCs w:val="28"/>
        </w:rPr>
        <w:t>水运客运量</w:t>
      </w:r>
      <w:r w:rsidR="001F44C7" w:rsidRPr="000F6079">
        <w:rPr>
          <w:rFonts w:ascii="仿宋_GB2312" w:eastAsia="仿宋_GB2312" w:hint="eastAsia"/>
          <w:b/>
          <w:sz w:val="28"/>
          <w:szCs w:val="28"/>
        </w:rPr>
        <w:t>：</w:t>
      </w:r>
      <w:r w:rsidR="00D8620E" w:rsidRPr="000F6079">
        <w:rPr>
          <w:rFonts w:ascii="仿宋_GB2312" w:eastAsia="仿宋_GB2312" w:hint="eastAsia"/>
          <w:sz w:val="28"/>
          <w:szCs w:val="28"/>
        </w:rPr>
        <w:t>指水运企业及由其组织的其他单位在一定时期内实际运送的旅客人数。</w:t>
      </w:r>
    </w:p>
    <w:p w:rsidR="00D8620E" w:rsidRPr="000F6079" w:rsidRDefault="006F7284" w:rsidP="005F25AA">
      <w:pPr>
        <w:spacing w:line="360" w:lineRule="auto"/>
        <w:ind w:firstLineChars="200" w:firstLine="562"/>
        <w:rPr>
          <w:rFonts w:ascii="仿宋_GB2312" w:eastAsia="仿宋_GB2312"/>
          <w:sz w:val="28"/>
          <w:szCs w:val="28"/>
        </w:rPr>
      </w:pPr>
      <w:r>
        <w:rPr>
          <w:rFonts w:ascii="仿宋_GB2312" w:eastAsia="仿宋_GB2312"/>
          <w:b/>
          <w:sz w:val="28"/>
          <w:szCs w:val="28"/>
        </w:rPr>
        <w:t>7</w:t>
      </w:r>
      <w:r w:rsidR="001A44F4" w:rsidRPr="000F6079">
        <w:rPr>
          <w:rFonts w:ascii="仿宋_GB2312" w:eastAsia="仿宋_GB2312" w:hint="eastAsia"/>
          <w:b/>
          <w:sz w:val="28"/>
          <w:szCs w:val="28"/>
        </w:rPr>
        <w:t>、</w:t>
      </w:r>
      <w:r w:rsidR="00D8620E" w:rsidRPr="000F6079">
        <w:rPr>
          <w:rFonts w:ascii="仿宋_GB2312" w:eastAsia="仿宋_GB2312" w:hint="eastAsia"/>
          <w:b/>
          <w:sz w:val="28"/>
          <w:szCs w:val="28"/>
        </w:rPr>
        <w:t>能源消费量</w:t>
      </w:r>
      <w:r w:rsidR="001A44F4" w:rsidRPr="000F6079">
        <w:rPr>
          <w:rFonts w:ascii="仿宋_GB2312" w:eastAsia="仿宋_GB2312" w:hint="eastAsia"/>
          <w:b/>
          <w:sz w:val="28"/>
          <w:szCs w:val="28"/>
        </w:rPr>
        <w:t>：</w:t>
      </w:r>
      <w:r w:rsidR="00D8620E" w:rsidRPr="000F6079">
        <w:rPr>
          <w:rFonts w:ascii="仿宋_GB2312" w:eastAsia="仿宋_GB2312" w:hint="eastAsia"/>
          <w:sz w:val="28"/>
          <w:szCs w:val="28"/>
        </w:rPr>
        <w:t>指调查单位在报告期内在经营活动中实际消费的各种能源的数量，应包括本身及其所属的非独立核算单位的能源消费情况。不包括：</w:t>
      </w:r>
      <w:r w:rsidR="00D8620E" w:rsidRPr="000F6079">
        <w:rPr>
          <w:rFonts w:ascii="仿宋_GB2312" w:eastAsia="仿宋_GB2312"/>
          <w:sz w:val="28"/>
          <w:szCs w:val="28"/>
        </w:rPr>
        <w:t>(1)</w:t>
      </w:r>
      <w:r w:rsidR="00D8620E" w:rsidRPr="000F6079">
        <w:rPr>
          <w:rFonts w:ascii="仿宋_GB2312" w:eastAsia="仿宋_GB2312" w:hint="eastAsia"/>
          <w:sz w:val="28"/>
          <w:szCs w:val="28"/>
        </w:rPr>
        <w:t>调查单位下属法人单位的用能；</w:t>
      </w:r>
      <w:r w:rsidR="00D8620E" w:rsidRPr="000F6079">
        <w:rPr>
          <w:rFonts w:ascii="仿宋_GB2312" w:eastAsia="仿宋_GB2312"/>
          <w:sz w:val="28"/>
          <w:szCs w:val="28"/>
        </w:rPr>
        <w:t>(2)</w:t>
      </w:r>
      <w:r w:rsidR="00D8620E" w:rsidRPr="000F6079">
        <w:rPr>
          <w:rFonts w:ascii="仿宋_GB2312" w:eastAsia="仿宋_GB2312" w:hint="eastAsia"/>
          <w:sz w:val="28"/>
          <w:szCs w:val="28"/>
        </w:rPr>
        <w:t>调查单位为居民住宅区（包括所属家属区）或其他单位转供的各种能源；</w:t>
      </w:r>
      <w:r w:rsidR="00D8620E" w:rsidRPr="000F6079">
        <w:rPr>
          <w:rFonts w:ascii="仿宋_GB2312" w:eastAsia="仿宋_GB2312"/>
          <w:sz w:val="28"/>
          <w:szCs w:val="28"/>
        </w:rPr>
        <w:t>(3)</w:t>
      </w:r>
      <w:r w:rsidR="00D8620E" w:rsidRPr="000F6079">
        <w:rPr>
          <w:rFonts w:ascii="仿宋_GB2312" w:eastAsia="仿宋_GB2312" w:hint="eastAsia"/>
          <w:sz w:val="28"/>
          <w:szCs w:val="28"/>
        </w:rPr>
        <w:t>调查单位对外销售的能源。（注：其中建筑业企业的能源消费量指在本市范围内发生的建筑生产能源消费量。）</w:t>
      </w:r>
    </w:p>
    <w:p w:rsidR="00D8620E" w:rsidRPr="000F6079" w:rsidRDefault="00D8620E" w:rsidP="001A44F4">
      <w:pPr>
        <w:spacing w:line="360" w:lineRule="auto"/>
        <w:ind w:firstLineChars="200" w:firstLine="560"/>
        <w:rPr>
          <w:rFonts w:ascii="仿宋_GB2312" w:eastAsia="仿宋_GB2312"/>
          <w:sz w:val="28"/>
          <w:szCs w:val="28"/>
        </w:rPr>
      </w:pPr>
      <w:r w:rsidRPr="000F6079">
        <w:rPr>
          <w:rFonts w:ascii="仿宋_GB2312" w:eastAsia="仿宋_GB2312" w:hint="eastAsia"/>
          <w:sz w:val="28"/>
          <w:szCs w:val="28"/>
        </w:rPr>
        <w:t>填报时应注意：</w:t>
      </w:r>
      <w:r w:rsidRPr="000F6079">
        <w:rPr>
          <w:rFonts w:ascii="仿宋_GB2312" w:eastAsia="仿宋_GB2312"/>
          <w:sz w:val="28"/>
          <w:szCs w:val="28"/>
        </w:rPr>
        <w:t>(1)</w:t>
      </w:r>
      <w:r w:rsidRPr="000F6079">
        <w:rPr>
          <w:rFonts w:ascii="仿宋_GB2312" w:eastAsia="仿宋_GB2312" w:hint="eastAsia"/>
          <w:sz w:val="28"/>
          <w:szCs w:val="28"/>
        </w:rPr>
        <w:t>不论能源的来源如何，由哪个单位消费就由哪个单位统计，但不包括本单位对外销售的能源。</w:t>
      </w:r>
      <w:r w:rsidRPr="000F6079">
        <w:rPr>
          <w:rFonts w:ascii="仿宋_GB2312" w:eastAsia="仿宋_GB2312"/>
          <w:sz w:val="28"/>
          <w:szCs w:val="28"/>
        </w:rPr>
        <w:t>(2)</w:t>
      </w:r>
      <w:r w:rsidRPr="000F6079">
        <w:rPr>
          <w:rFonts w:ascii="仿宋_GB2312" w:eastAsia="仿宋_GB2312" w:hint="eastAsia"/>
          <w:sz w:val="28"/>
          <w:szCs w:val="28"/>
        </w:rPr>
        <w:t>统计的时间界限，以实际消费时间为准。消费金额应与消费量统计口径保持一致，不能包含以前拖欠现在补缴或为以后预付的部分。</w:t>
      </w:r>
      <w:r w:rsidRPr="000F6079">
        <w:rPr>
          <w:rFonts w:ascii="仿宋_GB2312" w:eastAsia="仿宋_GB2312"/>
          <w:sz w:val="28"/>
          <w:szCs w:val="28"/>
        </w:rPr>
        <w:t>(3)</w:t>
      </w:r>
      <w:r w:rsidRPr="000F6079">
        <w:rPr>
          <w:rFonts w:ascii="仿宋_GB2312" w:eastAsia="仿宋_GB2312" w:hint="eastAsia"/>
          <w:sz w:val="28"/>
          <w:szCs w:val="28"/>
        </w:rPr>
        <w:t>自产自用能源需将能源投入量作为消费量填报。如柴油发电，需填报柴油消费量。</w:t>
      </w:r>
    </w:p>
    <w:p w:rsidR="00D8620E" w:rsidRPr="000F6079" w:rsidRDefault="006F7284" w:rsidP="005F25AA">
      <w:pPr>
        <w:spacing w:line="360" w:lineRule="auto"/>
        <w:ind w:firstLineChars="200" w:firstLine="562"/>
        <w:rPr>
          <w:rFonts w:ascii="仿宋_GB2312" w:eastAsia="仿宋_GB2312"/>
          <w:sz w:val="28"/>
          <w:szCs w:val="28"/>
        </w:rPr>
      </w:pPr>
      <w:r>
        <w:rPr>
          <w:rFonts w:ascii="仿宋_GB2312" w:eastAsia="仿宋_GB2312"/>
          <w:b/>
          <w:sz w:val="28"/>
          <w:szCs w:val="28"/>
        </w:rPr>
        <w:t>8</w:t>
      </w:r>
      <w:r w:rsidR="001A44F4" w:rsidRPr="000F6079">
        <w:rPr>
          <w:rFonts w:ascii="仿宋_GB2312" w:eastAsia="仿宋_GB2312" w:hint="eastAsia"/>
          <w:b/>
          <w:sz w:val="28"/>
          <w:szCs w:val="28"/>
        </w:rPr>
        <w:t>、</w:t>
      </w:r>
      <w:r w:rsidR="00D8620E" w:rsidRPr="000F6079">
        <w:rPr>
          <w:rFonts w:ascii="仿宋_GB2312" w:eastAsia="仿宋_GB2312" w:hint="eastAsia"/>
          <w:b/>
          <w:sz w:val="28"/>
          <w:szCs w:val="28"/>
        </w:rPr>
        <w:t>电力</w:t>
      </w:r>
      <w:r w:rsidR="001A44F4" w:rsidRPr="000F6079">
        <w:rPr>
          <w:rFonts w:ascii="仿宋_GB2312" w:eastAsia="仿宋_GB2312" w:hint="eastAsia"/>
          <w:b/>
          <w:sz w:val="28"/>
          <w:szCs w:val="28"/>
        </w:rPr>
        <w:t>：</w:t>
      </w:r>
      <w:r w:rsidR="00D8620E" w:rsidRPr="000F6079">
        <w:rPr>
          <w:rFonts w:ascii="仿宋_GB2312" w:eastAsia="仿宋_GB2312" w:hint="eastAsia"/>
          <w:sz w:val="28"/>
          <w:szCs w:val="28"/>
        </w:rPr>
        <w:t>指调查单位在报告期内实际用电数量，计量单位为千瓦时（度）。</w:t>
      </w:r>
    </w:p>
    <w:p w:rsidR="00D8620E" w:rsidRPr="000F6079" w:rsidRDefault="00D8620E" w:rsidP="001A44F4">
      <w:pPr>
        <w:spacing w:line="360" w:lineRule="auto"/>
        <w:ind w:firstLineChars="200" w:firstLine="560"/>
        <w:rPr>
          <w:rFonts w:ascii="仿宋_GB2312" w:eastAsia="仿宋_GB2312"/>
          <w:sz w:val="28"/>
          <w:szCs w:val="28"/>
        </w:rPr>
      </w:pPr>
      <w:r w:rsidRPr="000F6079">
        <w:rPr>
          <w:rFonts w:ascii="仿宋_GB2312" w:eastAsia="仿宋_GB2312"/>
          <w:sz w:val="28"/>
          <w:szCs w:val="28"/>
        </w:rPr>
        <w:t>(1)</w:t>
      </w:r>
      <w:r w:rsidRPr="000F6079">
        <w:rPr>
          <w:rFonts w:ascii="仿宋_GB2312" w:eastAsia="仿宋_GB2312" w:hint="eastAsia"/>
          <w:sz w:val="28"/>
          <w:szCs w:val="28"/>
        </w:rPr>
        <w:t>对于电力消费单独计量的企业，应根据本单位电力缴费单据获取基础数据。如在报告期内无法及时取得缴费单据的，也可自行抄</w:t>
      </w:r>
      <w:r w:rsidRPr="000F6079">
        <w:rPr>
          <w:rFonts w:ascii="仿宋_GB2312" w:eastAsia="仿宋_GB2312" w:hint="eastAsia"/>
          <w:sz w:val="28"/>
          <w:szCs w:val="28"/>
        </w:rPr>
        <w:lastRenderedPageBreak/>
        <w:t>表获取基础数据，或者根据历史数据及当期经营情况估算当期用电量，待下一报告期再作累计调整。</w:t>
      </w:r>
    </w:p>
    <w:p w:rsidR="00D8620E" w:rsidRPr="000F6079" w:rsidRDefault="00D8620E" w:rsidP="001A44F4">
      <w:pPr>
        <w:spacing w:line="360" w:lineRule="auto"/>
        <w:ind w:firstLineChars="200" w:firstLine="560"/>
        <w:rPr>
          <w:rFonts w:ascii="仿宋_GB2312" w:eastAsia="仿宋_GB2312"/>
          <w:sz w:val="28"/>
          <w:szCs w:val="28"/>
        </w:rPr>
      </w:pPr>
      <w:r w:rsidRPr="000F6079">
        <w:rPr>
          <w:rFonts w:ascii="仿宋_GB2312" w:eastAsia="仿宋_GB2312"/>
          <w:sz w:val="28"/>
          <w:szCs w:val="28"/>
        </w:rPr>
        <w:t>(2)</w:t>
      </w:r>
      <w:r w:rsidRPr="000F6079">
        <w:rPr>
          <w:rFonts w:ascii="仿宋_GB2312" w:eastAsia="仿宋_GB2312" w:hint="eastAsia"/>
          <w:sz w:val="28"/>
          <w:szCs w:val="28"/>
        </w:rPr>
        <w:t>对于通过支付一定金额租用经营办公场地，并且电费包括在内的，可按租赁合同有关电费的规定获取电力消费量。</w:t>
      </w:r>
    </w:p>
    <w:p w:rsidR="00D8620E" w:rsidRPr="000F6079" w:rsidRDefault="00D8620E" w:rsidP="001A44F4">
      <w:pPr>
        <w:spacing w:line="360" w:lineRule="auto"/>
        <w:ind w:firstLineChars="200" w:firstLine="560"/>
        <w:rPr>
          <w:rFonts w:ascii="仿宋_GB2312" w:eastAsia="仿宋_GB2312"/>
          <w:sz w:val="28"/>
          <w:szCs w:val="28"/>
        </w:rPr>
      </w:pPr>
      <w:r w:rsidRPr="000F6079">
        <w:rPr>
          <w:rFonts w:ascii="仿宋_GB2312" w:eastAsia="仿宋_GB2312"/>
          <w:sz w:val="28"/>
          <w:szCs w:val="28"/>
        </w:rPr>
        <w:t>(3)</w:t>
      </w:r>
      <w:r w:rsidRPr="000F6079">
        <w:rPr>
          <w:rFonts w:ascii="仿宋_GB2312" w:eastAsia="仿宋_GB2312" w:hint="eastAsia"/>
          <w:sz w:val="28"/>
          <w:szCs w:val="28"/>
        </w:rPr>
        <w:t>对于支付物业管理费，没有单独计量，且无法从租赁合同中获取电费规定的情况，企业需与物业沟通，获取用电量推算的合理依据，例如：租赁面积。</w:t>
      </w:r>
    </w:p>
    <w:p w:rsidR="00D8620E" w:rsidRPr="000F6079" w:rsidRDefault="006F7284" w:rsidP="005F25AA">
      <w:pPr>
        <w:spacing w:line="360" w:lineRule="auto"/>
        <w:ind w:firstLineChars="200" w:firstLine="562"/>
        <w:rPr>
          <w:rFonts w:ascii="仿宋_GB2312" w:eastAsia="仿宋_GB2312"/>
          <w:sz w:val="28"/>
          <w:szCs w:val="28"/>
        </w:rPr>
      </w:pPr>
      <w:r>
        <w:rPr>
          <w:rFonts w:ascii="仿宋_GB2312" w:eastAsia="仿宋_GB2312"/>
          <w:b/>
          <w:sz w:val="28"/>
          <w:szCs w:val="28"/>
        </w:rPr>
        <w:t>9</w:t>
      </w:r>
      <w:r w:rsidR="001A44F4" w:rsidRPr="000F6079">
        <w:rPr>
          <w:rFonts w:ascii="仿宋_GB2312" w:eastAsia="仿宋_GB2312" w:hint="eastAsia"/>
          <w:b/>
          <w:sz w:val="28"/>
          <w:szCs w:val="28"/>
        </w:rPr>
        <w:t>、</w:t>
      </w:r>
      <w:r w:rsidR="00D8620E" w:rsidRPr="000F6079">
        <w:rPr>
          <w:rFonts w:ascii="仿宋_GB2312" w:eastAsia="仿宋_GB2312" w:hint="eastAsia"/>
          <w:b/>
          <w:sz w:val="28"/>
          <w:szCs w:val="28"/>
        </w:rPr>
        <w:t>煤炭</w:t>
      </w:r>
      <w:r w:rsidR="001A44F4" w:rsidRPr="000F6079">
        <w:rPr>
          <w:rFonts w:ascii="仿宋_GB2312" w:eastAsia="仿宋_GB2312" w:hint="eastAsia"/>
          <w:b/>
          <w:sz w:val="28"/>
          <w:szCs w:val="28"/>
        </w:rPr>
        <w:t>：</w:t>
      </w:r>
      <w:r w:rsidR="00D8620E" w:rsidRPr="000F6079">
        <w:rPr>
          <w:rFonts w:ascii="仿宋_GB2312" w:eastAsia="仿宋_GB2312" w:hint="eastAsia"/>
          <w:sz w:val="28"/>
          <w:szCs w:val="28"/>
        </w:rPr>
        <w:t>指调查单位在报告期内实际使用的各种煤及煤制品的数量，不包括焦炭、下脚煤和石煤。</w:t>
      </w:r>
    </w:p>
    <w:p w:rsidR="00D8620E" w:rsidRPr="000F6079" w:rsidRDefault="00D8620E" w:rsidP="001A44F4">
      <w:pPr>
        <w:spacing w:line="360" w:lineRule="auto"/>
        <w:ind w:firstLineChars="200" w:firstLine="560"/>
        <w:rPr>
          <w:rFonts w:ascii="仿宋_GB2312" w:eastAsia="仿宋_GB2312"/>
          <w:sz w:val="28"/>
          <w:szCs w:val="28"/>
        </w:rPr>
      </w:pPr>
      <w:r w:rsidRPr="000F6079">
        <w:rPr>
          <w:rFonts w:ascii="仿宋_GB2312" w:eastAsia="仿宋_GB2312"/>
          <w:sz w:val="28"/>
          <w:szCs w:val="28"/>
        </w:rPr>
        <w:t>(1)</w:t>
      </w:r>
      <w:r w:rsidRPr="000F6079">
        <w:rPr>
          <w:rFonts w:ascii="仿宋_GB2312" w:eastAsia="仿宋_GB2312" w:hint="eastAsia"/>
          <w:sz w:val="28"/>
          <w:szCs w:val="28"/>
        </w:rPr>
        <w:t>煤炭是洗精煤、其他洗煤以及烟煤、无烟煤、褐煤、泥煤、型煤（蜂窝煤、煤球、煤饼）等的总称。</w:t>
      </w:r>
    </w:p>
    <w:p w:rsidR="00D8620E" w:rsidRPr="000F6079" w:rsidRDefault="00D8620E" w:rsidP="001A44F4">
      <w:pPr>
        <w:spacing w:line="360" w:lineRule="auto"/>
        <w:ind w:firstLineChars="200" w:firstLine="560"/>
        <w:rPr>
          <w:rFonts w:ascii="仿宋_GB2312" w:eastAsia="仿宋_GB2312"/>
          <w:sz w:val="28"/>
          <w:szCs w:val="28"/>
        </w:rPr>
      </w:pPr>
      <w:r w:rsidRPr="000F6079">
        <w:rPr>
          <w:rFonts w:ascii="仿宋_GB2312" w:eastAsia="仿宋_GB2312"/>
          <w:sz w:val="28"/>
          <w:szCs w:val="28"/>
        </w:rPr>
        <w:t>(2)</w:t>
      </w:r>
      <w:r w:rsidRPr="000F6079">
        <w:rPr>
          <w:rFonts w:ascii="仿宋_GB2312" w:eastAsia="仿宋_GB2312" w:hint="eastAsia"/>
          <w:sz w:val="28"/>
          <w:szCs w:val="28"/>
        </w:rPr>
        <w:t>用煤单位应按照实际消费称重记录填报，如缺少称重记录，可通过下式计算获得：消费量＝年初库存</w:t>
      </w:r>
      <w:r w:rsidRPr="000F6079">
        <w:rPr>
          <w:rFonts w:ascii="仿宋_GB2312" w:eastAsia="仿宋_GB2312"/>
          <w:sz w:val="28"/>
          <w:szCs w:val="28"/>
        </w:rPr>
        <w:t>+</w:t>
      </w:r>
      <w:r w:rsidRPr="000F6079">
        <w:rPr>
          <w:rFonts w:ascii="仿宋_GB2312" w:eastAsia="仿宋_GB2312" w:hint="eastAsia"/>
          <w:sz w:val="28"/>
          <w:szCs w:val="28"/>
        </w:rPr>
        <w:t>购入量－对外销售量（或拨出量）－期末库存。</w:t>
      </w:r>
    </w:p>
    <w:p w:rsidR="00D8620E" w:rsidRPr="000F6079" w:rsidRDefault="006F7284" w:rsidP="000A0723">
      <w:pPr>
        <w:spacing w:line="360" w:lineRule="auto"/>
        <w:ind w:firstLineChars="200" w:firstLine="562"/>
        <w:rPr>
          <w:rFonts w:ascii="仿宋_GB2312" w:eastAsia="仿宋_GB2312"/>
          <w:sz w:val="28"/>
          <w:szCs w:val="28"/>
        </w:rPr>
      </w:pPr>
      <w:r>
        <w:rPr>
          <w:rFonts w:ascii="仿宋_GB2312" w:eastAsia="仿宋_GB2312"/>
          <w:b/>
          <w:sz w:val="28"/>
          <w:szCs w:val="28"/>
        </w:rPr>
        <w:t>10</w:t>
      </w:r>
      <w:r w:rsidR="001A44F4" w:rsidRPr="000F6079">
        <w:rPr>
          <w:rFonts w:ascii="仿宋_GB2312" w:eastAsia="仿宋_GB2312" w:hint="eastAsia"/>
          <w:b/>
          <w:sz w:val="28"/>
          <w:szCs w:val="28"/>
        </w:rPr>
        <w:t>、</w:t>
      </w:r>
      <w:r w:rsidR="00D8620E" w:rsidRPr="000F6079">
        <w:rPr>
          <w:rFonts w:ascii="仿宋_GB2312" w:eastAsia="仿宋_GB2312" w:hint="eastAsia"/>
          <w:b/>
          <w:sz w:val="28"/>
          <w:szCs w:val="28"/>
        </w:rPr>
        <w:t>汽油、煤油、柴油、燃料油</w:t>
      </w:r>
      <w:r w:rsidR="001A44F4" w:rsidRPr="000F6079">
        <w:rPr>
          <w:rFonts w:ascii="仿宋_GB2312" w:eastAsia="仿宋_GB2312" w:hint="eastAsia"/>
          <w:b/>
          <w:sz w:val="28"/>
          <w:szCs w:val="28"/>
        </w:rPr>
        <w:t>：</w:t>
      </w:r>
      <w:r w:rsidR="00D8620E" w:rsidRPr="000F6079">
        <w:rPr>
          <w:rFonts w:ascii="仿宋_GB2312" w:eastAsia="仿宋_GB2312" w:hint="eastAsia"/>
          <w:sz w:val="28"/>
          <w:szCs w:val="28"/>
        </w:rPr>
        <w:t>指调查单位在报告期内实际使用的各种油料的数量。汽油、柴油主要是车、船消耗，煤油主要是飞机消耗，燃料油主要是锅炉和船消耗。煤油除了作为燃料外，也可用来洗涤机器等。</w:t>
      </w:r>
    </w:p>
    <w:p w:rsidR="00D8620E" w:rsidRPr="000F6079" w:rsidRDefault="00D8620E" w:rsidP="001A44F4">
      <w:pPr>
        <w:spacing w:line="360" w:lineRule="auto"/>
        <w:ind w:firstLineChars="200" w:firstLine="560"/>
        <w:rPr>
          <w:rFonts w:ascii="仿宋_GB2312" w:eastAsia="仿宋_GB2312"/>
          <w:sz w:val="28"/>
          <w:szCs w:val="28"/>
        </w:rPr>
      </w:pPr>
      <w:r w:rsidRPr="000F6079">
        <w:rPr>
          <w:rFonts w:ascii="仿宋_GB2312" w:eastAsia="仿宋_GB2312"/>
          <w:sz w:val="28"/>
          <w:szCs w:val="28"/>
        </w:rPr>
        <w:t>(1)</w:t>
      </w:r>
      <w:r w:rsidRPr="000F6079">
        <w:rPr>
          <w:rFonts w:ascii="仿宋_GB2312" w:eastAsia="仿宋_GB2312" w:hint="eastAsia"/>
          <w:sz w:val="28"/>
          <w:szCs w:val="28"/>
        </w:rPr>
        <w:t>对于车辆加油使用加油卡，没有记录每次加油数据的情况，应根据加油卡的年初余额、期末余额和当期充值额计算当期消费额。</w:t>
      </w:r>
    </w:p>
    <w:p w:rsidR="00D8620E" w:rsidRPr="000F6079" w:rsidRDefault="00D8620E" w:rsidP="001A44F4">
      <w:pPr>
        <w:spacing w:line="360" w:lineRule="auto"/>
        <w:ind w:firstLineChars="200" w:firstLine="560"/>
        <w:rPr>
          <w:rFonts w:ascii="仿宋_GB2312" w:eastAsia="仿宋_GB2312"/>
          <w:sz w:val="28"/>
          <w:szCs w:val="28"/>
        </w:rPr>
      </w:pPr>
      <w:r w:rsidRPr="000F6079">
        <w:rPr>
          <w:rFonts w:ascii="仿宋_GB2312" w:eastAsia="仿宋_GB2312"/>
          <w:sz w:val="28"/>
          <w:szCs w:val="28"/>
        </w:rPr>
        <w:t>(2)</w:t>
      </w:r>
      <w:r w:rsidRPr="000F6079">
        <w:rPr>
          <w:rFonts w:ascii="仿宋_GB2312" w:eastAsia="仿宋_GB2312" w:hint="eastAsia"/>
          <w:sz w:val="28"/>
          <w:szCs w:val="28"/>
        </w:rPr>
        <w:t>出租汽车、有对外承包业务的运输公司若无法准确计量油料消耗，可以依据报告期内车辆行驶总里程公里数据和百公里耗油数据</w:t>
      </w:r>
      <w:r w:rsidRPr="000F6079">
        <w:rPr>
          <w:rFonts w:ascii="仿宋_GB2312" w:eastAsia="仿宋_GB2312" w:hint="eastAsia"/>
          <w:sz w:val="28"/>
          <w:szCs w:val="28"/>
        </w:rPr>
        <w:lastRenderedPageBreak/>
        <w:t>推算油料消费量。</w:t>
      </w:r>
    </w:p>
    <w:p w:rsidR="00D8620E" w:rsidRPr="000F6079" w:rsidRDefault="00D8620E" w:rsidP="001A44F4">
      <w:pPr>
        <w:spacing w:line="360" w:lineRule="auto"/>
        <w:ind w:firstLineChars="200" w:firstLine="560"/>
        <w:rPr>
          <w:rFonts w:ascii="仿宋_GB2312" w:eastAsia="仿宋_GB2312"/>
          <w:sz w:val="28"/>
          <w:szCs w:val="28"/>
        </w:rPr>
      </w:pPr>
      <w:r w:rsidRPr="000F6079">
        <w:rPr>
          <w:rFonts w:ascii="仿宋_GB2312" w:eastAsia="仿宋_GB2312"/>
          <w:sz w:val="28"/>
          <w:szCs w:val="28"/>
        </w:rPr>
        <w:t>(3)</w:t>
      </w:r>
      <w:r w:rsidRPr="000F6079">
        <w:rPr>
          <w:rFonts w:ascii="仿宋_GB2312" w:eastAsia="仿宋_GB2312" w:hint="eastAsia"/>
          <w:sz w:val="28"/>
          <w:szCs w:val="28"/>
        </w:rPr>
        <w:t>商业企业销售汽车时，随车加入的油料视同被调查单位生产经营活动中的消耗，应计入被调查单位的消费量。但作为促销手段，赠送的油卡不能计入被调查单位的消费量。</w:t>
      </w:r>
    </w:p>
    <w:p w:rsidR="00D8620E" w:rsidRPr="000F6079" w:rsidRDefault="006F7284" w:rsidP="000A0723">
      <w:pPr>
        <w:spacing w:line="360" w:lineRule="auto"/>
        <w:ind w:firstLineChars="200" w:firstLine="562"/>
        <w:rPr>
          <w:rFonts w:ascii="仿宋_GB2312" w:eastAsia="仿宋_GB2312"/>
          <w:sz w:val="28"/>
          <w:szCs w:val="28"/>
        </w:rPr>
      </w:pPr>
      <w:r>
        <w:rPr>
          <w:rFonts w:ascii="仿宋_GB2312" w:eastAsia="仿宋_GB2312"/>
          <w:b/>
          <w:sz w:val="28"/>
          <w:szCs w:val="28"/>
        </w:rPr>
        <w:t>11</w:t>
      </w:r>
      <w:r w:rsidR="001A44F4" w:rsidRPr="000F6079">
        <w:rPr>
          <w:rFonts w:ascii="仿宋_GB2312" w:eastAsia="仿宋_GB2312" w:hint="eastAsia"/>
          <w:b/>
          <w:sz w:val="28"/>
          <w:szCs w:val="28"/>
        </w:rPr>
        <w:t>、</w:t>
      </w:r>
      <w:r w:rsidR="00D8620E" w:rsidRPr="000F6079">
        <w:rPr>
          <w:rFonts w:ascii="仿宋_GB2312" w:eastAsia="仿宋_GB2312" w:hint="eastAsia"/>
          <w:b/>
          <w:sz w:val="28"/>
          <w:szCs w:val="28"/>
        </w:rPr>
        <w:t>其它石油制品</w:t>
      </w:r>
      <w:r w:rsidR="001A44F4" w:rsidRPr="000F6079">
        <w:rPr>
          <w:rFonts w:ascii="仿宋_GB2312" w:eastAsia="仿宋_GB2312" w:hint="eastAsia"/>
          <w:b/>
          <w:sz w:val="28"/>
          <w:szCs w:val="28"/>
        </w:rPr>
        <w:t>：</w:t>
      </w:r>
      <w:r w:rsidR="00D8620E" w:rsidRPr="000F6079">
        <w:rPr>
          <w:rFonts w:ascii="仿宋_GB2312" w:eastAsia="仿宋_GB2312" w:hint="eastAsia"/>
          <w:sz w:val="28"/>
          <w:szCs w:val="28"/>
        </w:rPr>
        <w:t>是指石油加工过程中除汽油、煤油、柴油、燃料油、液化石油气、炼厂干气以外的其他炼油产品。石油制品很多，“其它石油制品”其中项中只列出“石脑油”、“润滑油”、“石蜡”、“溶剂油”、“石油焦”、“石油沥青”等主要品种，统计时为了简化，把除这些主要品种以外的其他石油产品归并在“其它石油制品”其中项“其他”中一起填报。</w:t>
      </w:r>
    </w:p>
    <w:p w:rsidR="00D8620E" w:rsidRPr="000F6079" w:rsidRDefault="00D8620E" w:rsidP="00D8620E">
      <w:pPr>
        <w:spacing w:line="360" w:lineRule="auto"/>
        <w:ind w:firstLineChars="174" w:firstLine="524"/>
        <w:rPr>
          <w:rFonts w:ascii="黑体" w:eastAsia="黑体"/>
          <w:b/>
          <w:sz w:val="30"/>
          <w:szCs w:val="30"/>
        </w:rPr>
      </w:pPr>
      <w:r w:rsidRPr="000F6079">
        <w:rPr>
          <w:rFonts w:ascii="黑体" w:eastAsia="黑体" w:hint="eastAsia"/>
          <w:b/>
          <w:sz w:val="30"/>
          <w:szCs w:val="30"/>
        </w:rPr>
        <w:t>（</w:t>
      </w:r>
      <w:r w:rsidR="005F25AA" w:rsidRPr="000F6079">
        <w:rPr>
          <w:rFonts w:ascii="黑体" w:eastAsia="黑体" w:hint="eastAsia"/>
          <w:b/>
          <w:sz w:val="30"/>
          <w:szCs w:val="30"/>
        </w:rPr>
        <w:t>六</w:t>
      </w:r>
      <w:r w:rsidRPr="000F6079">
        <w:rPr>
          <w:rFonts w:ascii="黑体" w:eastAsia="黑体" w:hint="eastAsia"/>
          <w:b/>
          <w:sz w:val="30"/>
          <w:szCs w:val="30"/>
        </w:rPr>
        <w:t>）《港务相关统计指标》</w:t>
      </w:r>
    </w:p>
    <w:p w:rsidR="00D8620E" w:rsidRPr="000F6079" w:rsidRDefault="000A0723" w:rsidP="000A0723">
      <w:pPr>
        <w:spacing w:line="360" w:lineRule="auto"/>
        <w:ind w:firstLineChars="200" w:firstLine="562"/>
        <w:rPr>
          <w:rFonts w:ascii="仿宋_GB2312" w:eastAsia="仿宋_GB2312"/>
          <w:sz w:val="28"/>
          <w:szCs w:val="28"/>
        </w:rPr>
      </w:pPr>
      <w:r w:rsidRPr="000F6079">
        <w:rPr>
          <w:rFonts w:ascii="仿宋_GB2312" w:eastAsia="仿宋_GB2312" w:hint="eastAsia"/>
          <w:b/>
          <w:sz w:val="28"/>
          <w:szCs w:val="28"/>
        </w:rPr>
        <w:t>1、</w:t>
      </w:r>
      <w:r w:rsidR="00D8620E" w:rsidRPr="000F6079">
        <w:rPr>
          <w:rFonts w:ascii="仿宋_GB2312" w:eastAsia="仿宋_GB2312" w:hint="eastAsia"/>
          <w:b/>
          <w:sz w:val="28"/>
          <w:szCs w:val="28"/>
        </w:rPr>
        <w:t>集装箱水水中转量</w:t>
      </w:r>
      <w:r w:rsidR="001A44F4" w:rsidRPr="000F6079">
        <w:rPr>
          <w:rFonts w:ascii="仿宋_GB2312" w:eastAsia="仿宋_GB2312" w:hint="eastAsia"/>
          <w:b/>
          <w:sz w:val="28"/>
          <w:szCs w:val="28"/>
        </w:rPr>
        <w:t>：</w:t>
      </w:r>
      <w:r w:rsidR="00D8620E" w:rsidRPr="000F6079">
        <w:rPr>
          <w:rFonts w:ascii="仿宋_GB2312" w:eastAsia="仿宋_GB2312" w:hint="eastAsia"/>
          <w:sz w:val="28"/>
          <w:szCs w:val="28"/>
        </w:rPr>
        <w:t>指由水路运进港口，经装卸作业又从水路运出港口的转口集装箱运量。</w:t>
      </w:r>
    </w:p>
    <w:p w:rsidR="00D8620E" w:rsidRPr="000F6079" w:rsidRDefault="00D8620E" w:rsidP="00D8620E">
      <w:pPr>
        <w:spacing w:line="360" w:lineRule="auto"/>
        <w:ind w:firstLineChars="174" w:firstLine="524"/>
        <w:rPr>
          <w:rFonts w:ascii="黑体" w:eastAsia="黑体"/>
          <w:b/>
          <w:sz w:val="30"/>
          <w:szCs w:val="30"/>
        </w:rPr>
      </w:pPr>
      <w:r w:rsidRPr="000F6079">
        <w:rPr>
          <w:rFonts w:ascii="黑体" w:eastAsia="黑体" w:hint="eastAsia"/>
          <w:b/>
          <w:sz w:val="30"/>
          <w:szCs w:val="30"/>
        </w:rPr>
        <w:t>（</w:t>
      </w:r>
      <w:r w:rsidR="005F25AA" w:rsidRPr="000F6079">
        <w:rPr>
          <w:rFonts w:ascii="黑体" w:eastAsia="黑体" w:hint="eastAsia"/>
          <w:b/>
          <w:sz w:val="30"/>
          <w:szCs w:val="30"/>
        </w:rPr>
        <w:t>七</w:t>
      </w:r>
      <w:r w:rsidRPr="000F6079">
        <w:rPr>
          <w:rFonts w:ascii="黑体" w:eastAsia="黑体" w:hint="eastAsia"/>
          <w:b/>
          <w:sz w:val="30"/>
          <w:szCs w:val="30"/>
        </w:rPr>
        <w:t>）《上海快递业务相关统计指标》</w:t>
      </w:r>
    </w:p>
    <w:p w:rsidR="00D8620E" w:rsidRPr="000F6079" w:rsidRDefault="000A0723" w:rsidP="000A0723">
      <w:pPr>
        <w:spacing w:line="360" w:lineRule="auto"/>
        <w:ind w:firstLineChars="200" w:firstLine="562"/>
        <w:rPr>
          <w:rFonts w:ascii="仿宋_GB2312" w:eastAsia="仿宋_GB2312"/>
          <w:sz w:val="28"/>
          <w:szCs w:val="28"/>
        </w:rPr>
      </w:pPr>
      <w:r w:rsidRPr="000F6079">
        <w:rPr>
          <w:rFonts w:ascii="仿宋_GB2312" w:eastAsia="仿宋_GB2312" w:hint="eastAsia"/>
          <w:b/>
          <w:sz w:val="28"/>
          <w:szCs w:val="28"/>
        </w:rPr>
        <w:t>1、</w:t>
      </w:r>
      <w:r w:rsidR="00D8620E" w:rsidRPr="000F6079">
        <w:rPr>
          <w:rFonts w:ascii="仿宋_GB2312" w:eastAsia="仿宋_GB2312" w:hint="eastAsia"/>
          <w:b/>
          <w:sz w:val="28"/>
          <w:szCs w:val="28"/>
        </w:rPr>
        <w:t>快递业务量：</w:t>
      </w:r>
      <w:r w:rsidR="00D8620E" w:rsidRPr="000F6079">
        <w:rPr>
          <w:rFonts w:ascii="仿宋_GB2312" w:eastAsia="仿宋_GB2312" w:hint="eastAsia"/>
          <w:sz w:val="28"/>
          <w:szCs w:val="28"/>
        </w:rPr>
        <w:t>企业收寄的各类快递业务总数量，由受理用户委托的企业负责统计。快递业务量</w:t>
      </w:r>
      <w:r w:rsidR="00D8620E" w:rsidRPr="000F6079">
        <w:rPr>
          <w:rFonts w:ascii="仿宋_GB2312" w:eastAsia="仿宋_GB2312"/>
          <w:sz w:val="28"/>
          <w:szCs w:val="28"/>
        </w:rPr>
        <w:t>=</w:t>
      </w:r>
      <w:r w:rsidR="00D8620E" w:rsidRPr="000F6079">
        <w:rPr>
          <w:rFonts w:ascii="仿宋_GB2312" w:eastAsia="仿宋_GB2312" w:hint="eastAsia"/>
          <w:sz w:val="28"/>
          <w:szCs w:val="28"/>
        </w:rPr>
        <w:t>国内同城快递业务量</w:t>
      </w:r>
      <w:r w:rsidR="00D8620E" w:rsidRPr="000F6079">
        <w:rPr>
          <w:rFonts w:ascii="仿宋_GB2312" w:eastAsia="仿宋_GB2312"/>
          <w:sz w:val="28"/>
          <w:szCs w:val="28"/>
        </w:rPr>
        <w:t>+</w:t>
      </w:r>
      <w:r w:rsidR="00D8620E" w:rsidRPr="000F6079">
        <w:rPr>
          <w:rFonts w:ascii="仿宋_GB2312" w:eastAsia="仿宋_GB2312" w:hint="eastAsia"/>
          <w:sz w:val="28"/>
          <w:szCs w:val="28"/>
        </w:rPr>
        <w:t>国内异地快递业务量</w:t>
      </w:r>
      <w:r w:rsidR="00D8620E" w:rsidRPr="000F6079">
        <w:rPr>
          <w:rFonts w:ascii="仿宋_GB2312" w:eastAsia="仿宋_GB2312"/>
          <w:sz w:val="28"/>
          <w:szCs w:val="28"/>
        </w:rPr>
        <w:t>+</w:t>
      </w:r>
      <w:r w:rsidR="00D8620E" w:rsidRPr="000F6079">
        <w:rPr>
          <w:rFonts w:ascii="仿宋_GB2312" w:eastAsia="仿宋_GB2312" w:hint="eastAsia"/>
          <w:sz w:val="28"/>
          <w:szCs w:val="28"/>
        </w:rPr>
        <w:t>港澳台快递业务量</w:t>
      </w:r>
      <w:r w:rsidR="00D8620E" w:rsidRPr="000F6079">
        <w:rPr>
          <w:rFonts w:ascii="仿宋_GB2312" w:eastAsia="仿宋_GB2312"/>
          <w:sz w:val="28"/>
          <w:szCs w:val="28"/>
        </w:rPr>
        <w:t>+</w:t>
      </w:r>
      <w:r w:rsidR="00D8620E" w:rsidRPr="000F6079">
        <w:rPr>
          <w:rFonts w:ascii="仿宋_GB2312" w:eastAsia="仿宋_GB2312" w:hint="eastAsia"/>
          <w:sz w:val="28"/>
          <w:szCs w:val="28"/>
        </w:rPr>
        <w:t>国际快递业务量。</w:t>
      </w:r>
    </w:p>
    <w:p w:rsidR="00D8620E" w:rsidRPr="000F6079" w:rsidRDefault="000A0723" w:rsidP="000A0723">
      <w:pPr>
        <w:spacing w:line="360" w:lineRule="auto"/>
        <w:ind w:firstLineChars="200" w:firstLine="562"/>
        <w:rPr>
          <w:rFonts w:ascii="仿宋_GB2312" w:eastAsia="仿宋_GB2312"/>
          <w:sz w:val="28"/>
          <w:szCs w:val="28"/>
        </w:rPr>
      </w:pPr>
      <w:r w:rsidRPr="000F6079">
        <w:rPr>
          <w:rFonts w:ascii="仿宋_GB2312" w:eastAsia="仿宋_GB2312" w:hint="eastAsia"/>
          <w:b/>
          <w:sz w:val="28"/>
          <w:szCs w:val="28"/>
        </w:rPr>
        <w:t>2、</w:t>
      </w:r>
      <w:r w:rsidR="00D8620E" w:rsidRPr="000F6079">
        <w:rPr>
          <w:rFonts w:ascii="仿宋_GB2312" w:eastAsia="仿宋_GB2312" w:hint="eastAsia"/>
          <w:b/>
          <w:sz w:val="28"/>
          <w:szCs w:val="28"/>
        </w:rPr>
        <w:t>国内同城快递业务量：</w:t>
      </w:r>
      <w:r w:rsidR="00D8620E" w:rsidRPr="000F6079">
        <w:rPr>
          <w:rFonts w:ascii="仿宋_GB2312" w:eastAsia="仿宋_GB2312" w:hint="eastAsia"/>
          <w:sz w:val="28"/>
          <w:szCs w:val="28"/>
        </w:rPr>
        <w:t>同城范围内以快递方式收寄的各种快递业务（含信件、包裹等）数量。此指标需单独统计信件类快递业务量，指以快递方式收寄的信件类业务数量。</w:t>
      </w:r>
    </w:p>
    <w:p w:rsidR="00D8620E" w:rsidRPr="000F6079" w:rsidRDefault="000A0723" w:rsidP="000A0723">
      <w:pPr>
        <w:spacing w:line="360" w:lineRule="auto"/>
        <w:ind w:firstLineChars="200" w:firstLine="562"/>
        <w:rPr>
          <w:rFonts w:ascii="仿宋_GB2312" w:eastAsia="仿宋_GB2312"/>
          <w:sz w:val="28"/>
          <w:szCs w:val="28"/>
        </w:rPr>
      </w:pPr>
      <w:r w:rsidRPr="000F6079">
        <w:rPr>
          <w:rFonts w:ascii="仿宋_GB2312" w:eastAsia="仿宋_GB2312" w:hint="eastAsia"/>
          <w:b/>
          <w:sz w:val="28"/>
          <w:szCs w:val="28"/>
        </w:rPr>
        <w:t>3、</w:t>
      </w:r>
      <w:r w:rsidR="00D8620E" w:rsidRPr="000F6079">
        <w:rPr>
          <w:rFonts w:ascii="仿宋_GB2312" w:eastAsia="仿宋_GB2312" w:hint="eastAsia"/>
          <w:b/>
          <w:sz w:val="28"/>
          <w:szCs w:val="28"/>
        </w:rPr>
        <w:t>国内异地快递业务量：</w:t>
      </w:r>
      <w:r w:rsidR="00D8620E" w:rsidRPr="000F6079">
        <w:rPr>
          <w:rFonts w:ascii="仿宋_GB2312" w:eastAsia="仿宋_GB2312" w:hint="eastAsia"/>
          <w:sz w:val="28"/>
          <w:szCs w:val="28"/>
        </w:rPr>
        <w:t>国内不同城市间以快递方式收寄的各种快递业务（含信件、包裹等）的数量。此指标需单独统计信件类快</w:t>
      </w:r>
      <w:r w:rsidR="00D8620E" w:rsidRPr="000F6079">
        <w:rPr>
          <w:rFonts w:ascii="仿宋_GB2312" w:eastAsia="仿宋_GB2312" w:hint="eastAsia"/>
          <w:sz w:val="28"/>
          <w:szCs w:val="28"/>
        </w:rPr>
        <w:lastRenderedPageBreak/>
        <w:t>递业务量，指以快递方式收寄的信件类业务数量。</w:t>
      </w:r>
    </w:p>
    <w:p w:rsidR="00D8620E" w:rsidRPr="000F6079" w:rsidRDefault="000A0723" w:rsidP="000A0723">
      <w:pPr>
        <w:spacing w:line="360" w:lineRule="auto"/>
        <w:ind w:firstLineChars="200" w:firstLine="562"/>
        <w:rPr>
          <w:rFonts w:ascii="仿宋_GB2312" w:eastAsia="仿宋_GB2312"/>
          <w:sz w:val="28"/>
          <w:szCs w:val="28"/>
        </w:rPr>
      </w:pPr>
      <w:r w:rsidRPr="000F6079">
        <w:rPr>
          <w:rFonts w:ascii="仿宋_GB2312" w:eastAsia="仿宋_GB2312" w:hint="eastAsia"/>
          <w:b/>
          <w:sz w:val="28"/>
          <w:szCs w:val="28"/>
        </w:rPr>
        <w:t>4、</w:t>
      </w:r>
      <w:r w:rsidR="00D8620E" w:rsidRPr="000F6079">
        <w:rPr>
          <w:rFonts w:ascii="仿宋_GB2312" w:eastAsia="仿宋_GB2312" w:hint="eastAsia"/>
          <w:b/>
          <w:sz w:val="28"/>
          <w:szCs w:val="28"/>
        </w:rPr>
        <w:t>港澳台快递业务量：</w:t>
      </w:r>
      <w:r w:rsidR="00D8620E" w:rsidRPr="000F6079">
        <w:rPr>
          <w:rFonts w:ascii="仿宋_GB2312" w:eastAsia="仿宋_GB2312" w:hint="eastAsia"/>
          <w:sz w:val="28"/>
          <w:szCs w:val="28"/>
        </w:rPr>
        <w:t>以快递方式收寄，寄往港澳台地区的各种快递业务（含信件、包裹等）数量。此指标需单独统计信件类快递业务量，指以快递方式收寄的信件类业务数量。</w:t>
      </w:r>
    </w:p>
    <w:p w:rsidR="00D8620E" w:rsidRPr="000F6079" w:rsidRDefault="000A0723" w:rsidP="000A0723">
      <w:pPr>
        <w:spacing w:line="360" w:lineRule="auto"/>
        <w:ind w:firstLineChars="200" w:firstLine="562"/>
        <w:rPr>
          <w:rFonts w:ascii="仿宋_GB2312" w:eastAsia="仿宋_GB2312"/>
          <w:sz w:val="28"/>
          <w:szCs w:val="28"/>
        </w:rPr>
      </w:pPr>
      <w:r w:rsidRPr="000F6079">
        <w:rPr>
          <w:rFonts w:ascii="仿宋_GB2312" w:eastAsia="仿宋_GB2312" w:hint="eastAsia"/>
          <w:b/>
          <w:sz w:val="28"/>
          <w:szCs w:val="28"/>
        </w:rPr>
        <w:t>5、</w:t>
      </w:r>
      <w:r w:rsidR="00D8620E" w:rsidRPr="000F6079">
        <w:rPr>
          <w:rFonts w:ascii="仿宋_GB2312" w:eastAsia="仿宋_GB2312" w:hint="eastAsia"/>
          <w:b/>
          <w:sz w:val="28"/>
          <w:szCs w:val="28"/>
        </w:rPr>
        <w:t>国际快递业务量：</w:t>
      </w:r>
      <w:r w:rsidR="00D8620E" w:rsidRPr="000F6079">
        <w:rPr>
          <w:rFonts w:ascii="仿宋_GB2312" w:eastAsia="仿宋_GB2312" w:hint="eastAsia"/>
          <w:sz w:val="28"/>
          <w:szCs w:val="28"/>
        </w:rPr>
        <w:t>以快递方式收寄，寄往其他国家的各种快递业务（含信件、包裹等）数量。此指标需单独统计信件类快递业务量，指以快递方式收寄的信件类业务数量。</w:t>
      </w:r>
    </w:p>
    <w:p w:rsidR="00D8620E" w:rsidRPr="000F6079" w:rsidRDefault="000A0723" w:rsidP="000A0723">
      <w:pPr>
        <w:spacing w:line="360" w:lineRule="auto"/>
        <w:ind w:firstLineChars="200" w:firstLine="562"/>
        <w:rPr>
          <w:rFonts w:ascii="仿宋_GB2312" w:eastAsia="仿宋_GB2312"/>
          <w:sz w:val="28"/>
          <w:szCs w:val="28"/>
        </w:rPr>
      </w:pPr>
      <w:r w:rsidRPr="000F6079">
        <w:rPr>
          <w:rFonts w:ascii="仿宋_GB2312" w:eastAsia="仿宋_GB2312" w:hint="eastAsia"/>
          <w:b/>
          <w:sz w:val="28"/>
          <w:szCs w:val="28"/>
        </w:rPr>
        <w:t>6、</w:t>
      </w:r>
      <w:r w:rsidR="00D8620E" w:rsidRPr="000F6079">
        <w:rPr>
          <w:rFonts w:ascii="仿宋_GB2312" w:eastAsia="仿宋_GB2312" w:hint="eastAsia"/>
          <w:b/>
          <w:sz w:val="28"/>
          <w:szCs w:val="28"/>
        </w:rPr>
        <w:t>快递业务收入：</w:t>
      </w:r>
      <w:r w:rsidR="00D8620E" w:rsidRPr="000F6079">
        <w:rPr>
          <w:rFonts w:ascii="仿宋_GB2312" w:eastAsia="仿宋_GB2312" w:hint="eastAsia"/>
          <w:sz w:val="28"/>
          <w:szCs w:val="28"/>
        </w:rPr>
        <w:t>企业从事快递业务取得的收入。快递业务收入</w:t>
      </w:r>
      <w:r w:rsidR="00D8620E" w:rsidRPr="000F6079">
        <w:rPr>
          <w:rFonts w:ascii="仿宋_GB2312" w:eastAsia="仿宋_GB2312"/>
          <w:sz w:val="28"/>
          <w:szCs w:val="28"/>
        </w:rPr>
        <w:t>=</w:t>
      </w:r>
      <w:r w:rsidR="00D8620E" w:rsidRPr="000F6079">
        <w:rPr>
          <w:rFonts w:ascii="仿宋_GB2312" w:eastAsia="仿宋_GB2312" w:hint="eastAsia"/>
          <w:sz w:val="28"/>
          <w:szCs w:val="28"/>
        </w:rPr>
        <w:t>国内同城快递业务收入</w:t>
      </w:r>
      <w:r w:rsidR="00D8620E" w:rsidRPr="000F6079">
        <w:rPr>
          <w:rFonts w:ascii="仿宋_GB2312" w:eastAsia="仿宋_GB2312"/>
          <w:sz w:val="28"/>
          <w:szCs w:val="28"/>
        </w:rPr>
        <w:t>+</w:t>
      </w:r>
      <w:r w:rsidR="00D8620E" w:rsidRPr="000F6079">
        <w:rPr>
          <w:rFonts w:ascii="仿宋_GB2312" w:eastAsia="仿宋_GB2312" w:hint="eastAsia"/>
          <w:sz w:val="28"/>
          <w:szCs w:val="28"/>
        </w:rPr>
        <w:t>国内异地快递业务收入</w:t>
      </w:r>
      <w:r w:rsidR="00D8620E" w:rsidRPr="000F6079">
        <w:rPr>
          <w:rFonts w:ascii="仿宋_GB2312" w:eastAsia="仿宋_GB2312"/>
          <w:sz w:val="28"/>
          <w:szCs w:val="28"/>
        </w:rPr>
        <w:t>+</w:t>
      </w:r>
      <w:r w:rsidR="00D8620E" w:rsidRPr="000F6079">
        <w:rPr>
          <w:rFonts w:ascii="仿宋_GB2312" w:eastAsia="仿宋_GB2312" w:hint="eastAsia"/>
          <w:sz w:val="28"/>
          <w:szCs w:val="28"/>
        </w:rPr>
        <w:t>港澳台快递业务收入</w:t>
      </w:r>
      <w:r w:rsidR="00D8620E" w:rsidRPr="000F6079">
        <w:rPr>
          <w:rFonts w:ascii="仿宋_GB2312" w:eastAsia="仿宋_GB2312"/>
          <w:sz w:val="28"/>
          <w:szCs w:val="28"/>
        </w:rPr>
        <w:t>+</w:t>
      </w:r>
      <w:r w:rsidR="00D8620E" w:rsidRPr="000F6079">
        <w:rPr>
          <w:rFonts w:ascii="仿宋_GB2312" w:eastAsia="仿宋_GB2312" w:hint="eastAsia"/>
          <w:sz w:val="28"/>
          <w:szCs w:val="28"/>
        </w:rPr>
        <w:t>国际快递业务收入</w:t>
      </w:r>
      <w:r w:rsidR="00D8620E" w:rsidRPr="000F6079">
        <w:rPr>
          <w:rFonts w:ascii="仿宋_GB2312" w:eastAsia="仿宋_GB2312"/>
          <w:sz w:val="28"/>
          <w:szCs w:val="28"/>
        </w:rPr>
        <w:t>+</w:t>
      </w:r>
      <w:r w:rsidR="00D8620E" w:rsidRPr="000F6079">
        <w:rPr>
          <w:rFonts w:ascii="仿宋_GB2312" w:eastAsia="仿宋_GB2312" w:hint="eastAsia"/>
          <w:sz w:val="28"/>
          <w:szCs w:val="28"/>
        </w:rPr>
        <w:t>其他快递业务收入。</w:t>
      </w:r>
    </w:p>
    <w:p w:rsidR="00D8620E" w:rsidRPr="000F6079" w:rsidRDefault="000A0723" w:rsidP="000A0723">
      <w:pPr>
        <w:spacing w:line="360" w:lineRule="auto"/>
        <w:ind w:firstLineChars="200" w:firstLine="562"/>
        <w:rPr>
          <w:rFonts w:ascii="仿宋_GB2312" w:eastAsia="仿宋_GB2312"/>
          <w:sz w:val="28"/>
          <w:szCs w:val="28"/>
        </w:rPr>
      </w:pPr>
      <w:r w:rsidRPr="000F6079">
        <w:rPr>
          <w:rFonts w:ascii="仿宋_GB2312" w:eastAsia="仿宋_GB2312" w:hint="eastAsia"/>
          <w:b/>
          <w:sz w:val="28"/>
          <w:szCs w:val="28"/>
        </w:rPr>
        <w:t>7、</w:t>
      </w:r>
      <w:r w:rsidR="00D8620E" w:rsidRPr="000F6079">
        <w:rPr>
          <w:rFonts w:ascii="仿宋_GB2312" w:eastAsia="仿宋_GB2312" w:hint="eastAsia"/>
          <w:b/>
          <w:sz w:val="28"/>
          <w:szCs w:val="28"/>
        </w:rPr>
        <w:t>国内同城快递业务收入：</w:t>
      </w:r>
      <w:r w:rsidR="00D8620E" w:rsidRPr="000F6079">
        <w:rPr>
          <w:rFonts w:ascii="仿宋_GB2312" w:eastAsia="仿宋_GB2312" w:hint="eastAsia"/>
          <w:sz w:val="28"/>
          <w:szCs w:val="28"/>
        </w:rPr>
        <w:t>同城范围内以快递方式收寄的各种快递业务（含信件、包裹等）资费收入。此指标需单独统计信件类快递业务收入，指以快递方式收寄的信件类业务收入。</w:t>
      </w:r>
    </w:p>
    <w:p w:rsidR="00D8620E" w:rsidRPr="000F6079" w:rsidRDefault="000A0723" w:rsidP="000A0723">
      <w:pPr>
        <w:spacing w:line="360" w:lineRule="auto"/>
        <w:ind w:firstLineChars="200" w:firstLine="562"/>
        <w:rPr>
          <w:rFonts w:ascii="仿宋_GB2312" w:eastAsia="仿宋_GB2312"/>
          <w:sz w:val="28"/>
          <w:szCs w:val="28"/>
        </w:rPr>
      </w:pPr>
      <w:r w:rsidRPr="000F6079">
        <w:rPr>
          <w:rFonts w:ascii="仿宋_GB2312" w:eastAsia="仿宋_GB2312" w:hint="eastAsia"/>
          <w:b/>
          <w:sz w:val="28"/>
          <w:szCs w:val="28"/>
        </w:rPr>
        <w:t>8、</w:t>
      </w:r>
      <w:r w:rsidR="00D8620E" w:rsidRPr="000F6079">
        <w:rPr>
          <w:rFonts w:ascii="仿宋_GB2312" w:eastAsia="仿宋_GB2312" w:hint="eastAsia"/>
          <w:b/>
          <w:sz w:val="28"/>
          <w:szCs w:val="28"/>
        </w:rPr>
        <w:t>国内异地快递业务收入：</w:t>
      </w:r>
      <w:r w:rsidR="00D8620E" w:rsidRPr="000F6079">
        <w:rPr>
          <w:rFonts w:ascii="仿宋_GB2312" w:eastAsia="仿宋_GB2312" w:hint="eastAsia"/>
          <w:sz w:val="28"/>
          <w:szCs w:val="28"/>
        </w:rPr>
        <w:t>国内不同城市间以快递方式收寄的各种快递业务（含信件、包裹等）资费收入。此指标需单独统计信件类快递业务收入，指以快递方式收寄的信件类业务收入。</w:t>
      </w:r>
    </w:p>
    <w:p w:rsidR="00D8620E" w:rsidRPr="000F6079" w:rsidRDefault="000A0723" w:rsidP="000A0723">
      <w:pPr>
        <w:spacing w:line="360" w:lineRule="auto"/>
        <w:ind w:firstLineChars="200" w:firstLine="562"/>
        <w:rPr>
          <w:rFonts w:ascii="仿宋_GB2312" w:eastAsia="仿宋_GB2312"/>
          <w:sz w:val="28"/>
          <w:szCs w:val="28"/>
        </w:rPr>
      </w:pPr>
      <w:r w:rsidRPr="000F6079">
        <w:rPr>
          <w:rFonts w:ascii="仿宋_GB2312" w:eastAsia="仿宋_GB2312" w:hint="eastAsia"/>
          <w:b/>
          <w:sz w:val="28"/>
          <w:szCs w:val="28"/>
        </w:rPr>
        <w:t>9、</w:t>
      </w:r>
      <w:r w:rsidR="00D8620E" w:rsidRPr="000F6079">
        <w:rPr>
          <w:rFonts w:ascii="仿宋_GB2312" w:eastAsia="仿宋_GB2312" w:hint="eastAsia"/>
          <w:b/>
          <w:sz w:val="28"/>
          <w:szCs w:val="28"/>
        </w:rPr>
        <w:t>港澳台快递业务收入：</w:t>
      </w:r>
      <w:r w:rsidR="00D8620E" w:rsidRPr="000F6079">
        <w:rPr>
          <w:rFonts w:ascii="仿宋_GB2312" w:eastAsia="仿宋_GB2312" w:hint="eastAsia"/>
          <w:sz w:val="28"/>
          <w:szCs w:val="28"/>
        </w:rPr>
        <w:t>以快递方式收寄，寄往港澳台地区的各种快递业务（含信件、包裹等）资费收入。此指标需单独统计信件类快递业务收入，指以快递方式收寄的信件类业务收入。</w:t>
      </w:r>
    </w:p>
    <w:p w:rsidR="00D8620E" w:rsidRPr="000F6079" w:rsidRDefault="000A0723" w:rsidP="000A0723">
      <w:pPr>
        <w:spacing w:line="360" w:lineRule="auto"/>
        <w:ind w:firstLineChars="200" w:firstLine="562"/>
        <w:rPr>
          <w:rFonts w:ascii="仿宋_GB2312" w:eastAsia="仿宋_GB2312"/>
          <w:sz w:val="28"/>
          <w:szCs w:val="28"/>
        </w:rPr>
      </w:pPr>
      <w:r w:rsidRPr="000F6079">
        <w:rPr>
          <w:rFonts w:ascii="仿宋_GB2312" w:eastAsia="仿宋_GB2312" w:hint="eastAsia"/>
          <w:b/>
          <w:sz w:val="28"/>
          <w:szCs w:val="28"/>
        </w:rPr>
        <w:t>10、</w:t>
      </w:r>
      <w:r w:rsidR="00D8620E" w:rsidRPr="000F6079">
        <w:rPr>
          <w:rFonts w:ascii="仿宋_GB2312" w:eastAsia="仿宋_GB2312" w:hint="eastAsia"/>
          <w:b/>
          <w:sz w:val="28"/>
          <w:szCs w:val="28"/>
        </w:rPr>
        <w:t>国际快递业务收入：</w:t>
      </w:r>
      <w:r w:rsidR="00D8620E" w:rsidRPr="000F6079">
        <w:rPr>
          <w:rFonts w:ascii="仿宋_GB2312" w:eastAsia="仿宋_GB2312" w:hint="eastAsia"/>
          <w:sz w:val="28"/>
          <w:szCs w:val="28"/>
        </w:rPr>
        <w:t>以快递方式收寄，寄往其他国家的各种快递业务（含信件、包裹等）资费收入。此指标需单独统计信件类快递业务收入，指以快递方式收寄的信件类业务收入。</w:t>
      </w:r>
    </w:p>
    <w:p w:rsidR="00D8620E" w:rsidRPr="000F6079" w:rsidRDefault="000A0723" w:rsidP="000A0723">
      <w:pPr>
        <w:spacing w:line="360" w:lineRule="auto"/>
        <w:ind w:firstLineChars="200" w:firstLine="562"/>
        <w:rPr>
          <w:rFonts w:ascii="仿宋_GB2312" w:eastAsia="仿宋_GB2312"/>
          <w:sz w:val="28"/>
          <w:szCs w:val="28"/>
        </w:rPr>
      </w:pPr>
      <w:r w:rsidRPr="000F6079">
        <w:rPr>
          <w:rFonts w:ascii="仿宋_GB2312" w:eastAsia="仿宋_GB2312" w:hint="eastAsia"/>
          <w:b/>
          <w:sz w:val="28"/>
          <w:szCs w:val="28"/>
        </w:rPr>
        <w:lastRenderedPageBreak/>
        <w:t>11、</w:t>
      </w:r>
      <w:r w:rsidR="00D8620E" w:rsidRPr="000F6079">
        <w:rPr>
          <w:rFonts w:ascii="仿宋_GB2312" w:eastAsia="仿宋_GB2312" w:hint="eastAsia"/>
          <w:b/>
          <w:sz w:val="28"/>
          <w:szCs w:val="28"/>
        </w:rPr>
        <w:t>其他快递业务收入：</w:t>
      </w:r>
      <w:r w:rsidR="00D8620E" w:rsidRPr="000F6079">
        <w:rPr>
          <w:rFonts w:ascii="仿宋_GB2312" w:eastAsia="仿宋_GB2312" w:hint="eastAsia"/>
          <w:sz w:val="28"/>
          <w:szCs w:val="28"/>
        </w:rPr>
        <w:t>企业除快递资费收入以外的其他快递业务收入，包括保价费、超远投递费、逾期保管费、出售品收入、出租收入和商品购销收入等。</w:t>
      </w:r>
    </w:p>
    <w:p w:rsidR="00D8620E" w:rsidRPr="000F6079" w:rsidRDefault="000A0723" w:rsidP="000A0723">
      <w:pPr>
        <w:spacing w:line="360" w:lineRule="auto"/>
        <w:ind w:firstLineChars="200" w:firstLine="562"/>
        <w:rPr>
          <w:rFonts w:ascii="仿宋_GB2312" w:eastAsia="仿宋_GB2312"/>
          <w:sz w:val="28"/>
          <w:szCs w:val="28"/>
        </w:rPr>
      </w:pPr>
      <w:r w:rsidRPr="000F6079">
        <w:rPr>
          <w:rFonts w:ascii="仿宋_GB2312" w:eastAsia="仿宋_GB2312" w:hint="eastAsia"/>
          <w:b/>
          <w:sz w:val="28"/>
          <w:szCs w:val="28"/>
        </w:rPr>
        <w:t>12、</w:t>
      </w:r>
      <w:r w:rsidR="00D8620E" w:rsidRPr="000F6079">
        <w:rPr>
          <w:rFonts w:ascii="仿宋_GB2312" w:eastAsia="仿宋_GB2312" w:hint="eastAsia"/>
          <w:b/>
          <w:sz w:val="28"/>
          <w:szCs w:val="28"/>
        </w:rPr>
        <w:t>电子商务类快递业务量：</w:t>
      </w:r>
      <w:r w:rsidR="00D8620E" w:rsidRPr="000F6079">
        <w:rPr>
          <w:rFonts w:ascii="仿宋_GB2312" w:eastAsia="仿宋_GB2312" w:hint="eastAsia"/>
          <w:sz w:val="28"/>
          <w:szCs w:val="28"/>
        </w:rPr>
        <w:t>为在互联网上以电子方式完成的交易活动所提供的第三方快递服务业务数量或者直接与用户在互联网上通过数字媒体进行的快递服务交易数量。此指标为快递业务量的其中数。</w:t>
      </w:r>
    </w:p>
    <w:p w:rsidR="00D8620E" w:rsidRPr="000F6079" w:rsidRDefault="000A0723" w:rsidP="000A0723">
      <w:pPr>
        <w:spacing w:line="360" w:lineRule="auto"/>
        <w:ind w:firstLineChars="200" w:firstLine="562"/>
        <w:rPr>
          <w:rFonts w:ascii="仿宋_GB2312" w:eastAsia="仿宋_GB2312"/>
          <w:sz w:val="28"/>
          <w:szCs w:val="28"/>
        </w:rPr>
      </w:pPr>
      <w:r w:rsidRPr="000F6079">
        <w:rPr>
          <w:rFonts w:ascii="仿宋_GB2312" w:eastAsia="仿宋_GB2312" w:hint="eastAsia"/>
          <w:b/>
          <w:sz w:val="28"/>
          <w:szCs w:val="28"/>
        </w:rPr>
        <w:t>13、</w:t>
      </w:r>
      <w:r w:rsidR="00D8620E" w:rsidRPr="000F6079">
        <w:rPr>
          <w:rFonts w:ascii="仿宋_GB2312" w:eastAsia="仿宋_GB2312" w:hint="eastAsia"/>
          <w:b/>
          <w:sz w:val="28"/>
          <w:szCs w:val="28"/>
        </w:rPr>
        <w:t>同城电子商务类快递业务量：</w:t>
      </w:r>
      <w:r w:rsidR="00D8620E" w:rsidRPr="000F6079">
        <w:rPr>
          <w:rFonts w:ascii="仿宋_GB2312" w:eastAsia="仿宋_GB2312" w:hint="eastAsia"/>
          <w:sz w:val="28"/>
          <w:szCs w:val="28"/>
        </w:rPr>
        <w:t>同城范围内以快递方式收寄的各种电子商务类快递业务数量。此指标为同城快递业务量的其中数。</w:t>
      </w:r>
    </w:p>
    <w:p w:rsidR="00D8620E" w:rsidRPr="000F6079" w:rsidRDefault="000A0723" w:rsidP="000A0723">
      <w:pPr>
        <w:spacing w:line="360" w:lineRule="auto"/>
        <w:ind w:firstLineChars="200" w:firstLine="562"/>
        <w:rPr>
          <w:rFonts w:ascii="仿宋_GB2312" w:eastAsia="仿宋_GB2312"/>
          <w:sz w:val="28"/>
          <w:szCs w:val="28"/>
        </w:rPr>
      </w:pPr>
      <w:r w:rsidRPr="000F6079">
        <w:rPr>
          <w:rFonts w:ascii="仿宋_GB2312" w:eastAsia="仿宋_GB2312" w:hint="eastAsia"/>
          <w:b/>
          <w:sz w:val="28"/>
          <w:szCs w:val="28"/>
        </w:rPr>
        <w:t>14、</w:t>
      </w:r>
      <w:r w:rsidR="00D8620E" w:rsidRPr="000F6079">
        <w:rPr>
          <w:rFonts w:ascii="仿宋_GB2312" w:eastAsia="仿宋_GB2312" w:hint="eastAsia"/>
          <w:b/>
          <w:sz w:val="28"/>
          <w:szCs w:val="28"/>
        </w:rPr>
        <w:t>异地电子商务类快递业务量：</w:t>
      </w:r>
      <w:r w:rsidR="00D8620E" w:rsidRPr="000F6079">
        <w:rPr>
          <w:rFonts w:ascii="仿宋_GB2312" w:eastAsia="仿宋_GB2312" w:hint="eastAsia"/>
          <w:sz w:val="28"/>
          <w:szCs w:val="28"/>
        </w:rPr>
        <w:t>国内不同城市间以快递方式收寄的各种电子商务类快递业务的数量。此指标为国内异地快递业务量的其中数。</w:t>
      </w:r>
    </w:p>
    <w:p w:rsidR="00D8620E" w:rsidRPr="000F6079" w:rsidRDefault="000A0723" w:rsidP="000A0723">
      <w:pPr>
        <w:spacing w:line="360" w:lineRule="auto"/>
        <w:ind w:firstLineChars="200" w:firstLine="562"/>
        <w:rPr>
          <w:rFonts w:ascii="仿宋_GB2312" w:eastAsia="仿宋_GB2312"/>
          <w:sz w:val="28"/>
          <w:szCs w:val="28"/>
        </w:rPr>
      </w:pPr>
      <w:r w:rsidRPr="000F6079">
        <w:rPr>
          <w:rFonts w:ascii="仿宋_GB2312" w:eastAsia="仿宋_GB2312" w:hint="eastAsia"/>
          <w:b/>
          <w:sz w:val="28"/>
          <w:szCs w:val="28"/>
        </w:rPr>
        <w:t>15、</w:t>
      </w:r>
      <w:r w:rsidR="00D8620E" w:rsidRPr="000F6079">
        <w:rPr>
          <w:rFonts w:ascii="仿宋_GB2312" w:eastAsia="仿宋_GB2312" w:hint="eastAsia"/>
          <w:b/>
          <w:sz w:val="28"/>
          <w:szCs w:val="28"/>
        </w:rPr>
        <w:t>函件</w:t>
      </w:r>
      <w:r w:rsidR="005F25AA" w:rsidRPr="000F6079">
        <w:rPr>
          <w:rFonts w:ascii="仿宋_GB2312" w:eastAsia="仿宋_GB2312" w:hint="eastAsia"/>
          <w:b/>
          <w:sz w:val="28"/>
          <w:szCs w:val="28"/>
        </w:rPr>
        <w:t>：</w:t>
      </w:r>
      <w:r w:rsidR="00D8620E" w:rsidRPr="000F6079">
        <w:rPr>
          <w:rFonts w:ascii="仿宋_GB2312" w:eastAsia="仿宋_GB2312" w:hint="eastAsia"/>
          <w:sz w:val="28"/>
          <w:szCs w:val="28"/>
        </w:rPr>
        <w:t>是信函、明信片、印刷品和盲人读物四种业务的总称。</w:t>
      </w:r>
    </w:p>
    <w:p w:rsidR="00D8620E" w:rsidRPr="000F6079" w:rsidRDefault="000A0723" w:rsidP="000A0723">
      <w:pPr>
        <w:spacing w:line="360" w:lineRule="auto"/>
        <w:ind w:firstLineChars="200" w:firstLine="562"/>
        <w:rPr>
          <w:rFonts w:ascii="仿宋_GB2312" w:eastAsia="仿宋_GB2312"/>
          <w:sz w:val="28"/>
          <w:szCs w:val="28"/>
        </w:rPr>
      </w:pPr>
      <w:r w:rsidRPr="000F6079">
        <w:rPr>
          <w:rFonts w:ascii="仿宋_GB2312" w:eastAsia="仿宋_GB2312" w:hint="eastAsia"/>
          <w:b/>
          <w:sz w:val="28"/>
          <w:szCs w:val="28"/>
        </w:rPr>
        <w:t>16、</w:t>
      </w:r>
      <w:r w:rsidR="00D8620E" w:rsidRPr="000F6079">
        <w:rPr>
          <w:rFonts w:ascii="仿宋_GB2312" w:eastAsia="仿宋_GB2312" w:hint="eastAsia"/>
          <w:b/>
          <w:sz w:val="28"/>
          <w:szCs w:val="28"/>
        </w:rPr>
        <w:t>包裹</w:t>
      </w:r>
      <w:r w:rsidR="005F25AA" w:rsidRPr="000F6079">
        <w:rPr>
          <w:rFonts w:ascii="仿宋_GB2312" w:eastAsia="仿宋_GB2312" w:hint="eastAsia"/>
          <w:b/>
          <w:sz w:val="28"/>
          <w:szCs w:val="28"/>
        </w:rPr>
        <w:t>：</w:t>
      </w:r>
      <w:r w:rsidR="00D8620E" w:rsidRPr="000F6079">
        <w:rPr>
          <w:rFonts w:ascii="仿宋_GB2312" w:eastAsia="仿宋_GB2312" w:hint="eastAsia"/>
          <w:sz w:val="28"/>
          <w:szCs w:val="28"/>
        </w:rPr>
        <w:t>指邮政企业受理用户交寄的并符合收寄范围规定的各类包裹。按包裹收寄登记簿、包裹收据存根、大宗包裹收寄清单实点统计。不包括国际挂号小包和改寄退回包裹。</w:t>
      </w:r>
    </w:p>
    <w:p w:rsidR="00D8620E" w:rsidRPr="000F6079" w:rsidRDefault="000A0723" w:rsidP="000A0723">
      <w:pPr>
        <w:spacing w:line="360" w:lineRule="auto"/>
        <w:ind w:firstLineChars="200" w:firstLine="562"/>
        <w:rPr>
          <w:rFonts w:ascii="仿宋_GB2312" w:eastAsia="仿宋_GB2312"/>
          <w:sz w:val="28"/>
          <w:szCs w:val="28"/>
        </w:rPr>
      </w:pPr>
      <w:r w:rsidRPr="000F6079">
        <w:rPr>
          <w:rFonts w:ascii="仿宋_GB2312" w:eastAsia="仿宋_GB2312" w:hint="eastAsia"/>
          <w:b/>
          <w:sz w:val="28"/>
          <w:szCs w:val="28"/>
        </w:rPr>
        <w:t>17、</w:t>
      </w:r>
      <w:r w:rsidR="00D8620E" w:rsidRPr="000F6079">
        <w:rPr>
          <w:rFonts w:ascii="仿宋_GB2312" w:eastAsia="仿宋_GB2312" w:hint="eastAsia"/>
          <w:b/>
          <w:sz w:val="28"/>
          <w:szCs w:val="28"/>
        </w:rPr>
        <w:t>从业人员数：</w:t>
      </w:r>
      <w:r w:rsidR="00D8620E" w:rsidRPr="000F6079">
        <w:rPr>
          <w:rFonts w:ascii="仿宋_GB2312" w:eastAsia="仿宋_GB2312" w:hint="eastAsia"/>
          <w:sz w:val="28"/>
          <w:szCs w:val="28"/>
        </w:rPr>
        <w:t>指报告期末最后一日24时在本单位工作，并取得工资或其他形式劳动报酬的人员数。该指标为时点指标，不包括最后一日当天及以前已经与单位解除劳动合同关系的人员，是在岗职工、劳务派遣人员及其他从业人员之和。从业人员不包括：</w:t>
      </w:r>
    </w:p>
    <w:p w:rsidR="00D8620E" w:rsidRPr="000F6079" w:rsidRDefault="00D8620E" w:rsidP="00957478">
      <w:pPr>
        <w:spacing w:line="360" w:lineRule="auto"/>
        <w:ind w:firstLineChars="200" w:firstLine="560"/>
        <w:rPr>
          <w:rFonts w:ascii="仿宋_GB2312" w:eastAsia="仿宋_GB2312"/>
          <w:sz w:val="28"/>
          <w:szCs w:val="28"/>
        </w:rPr>
      </w:pPr>
      <w:r w:rsidRPr="000F6079">
        <w:rPr>
          <w:rFonts w:ascii="仿宋_GB2312" w:eastAsia="仿宋_GB2312" w:hint="eastAsia"/>
          <w:sz w:val="28"/>
          <w:szCs w:val="28"/>
        </w:rPr>
        <w:t>（1）离开本单位仍保留劳动关系，并定期领取生活费的人员；</w:t>
      </w:r>
    </w:p>
    <w:p w:rsidR="00D8620E" w:rsidRPr="000F6079" w:rsidRDefault="00D8620E" w:rsidP="00957478">
      <w:pPr>
        <w:spacing w:line="360" w:lineRule="auto"/>
        <w:ind w:firstLineChars="200" w:firstLine="560"/>
        <w:rPr>
          <w:rFonts w:ascii="仿宋_GB2312" w:eastAsia="仿宋_GB2312"/>
          <w:sz w:val="28"/>
          <w:szCs w:val="28"/>
        </w:rPr>
      </w:pPr>
      <w:r w:rsidRPr="000F6079">
        <w:rPr>
          <w:rFonts w:ascii="仿宋_GB2312" w:eastAsia="仿宋_GB2312" w:hint="eastAsia"/>
          <w:sz w:val="28"/>
          <w:szCs w:val="28"/>
        </w:rPr>
        <w:t xml:space="preserve">（2）利用课余时间打工的学生及在本单位实习的各类在校学生； </w:t>
      </w:r>
    </w:p>
    <w:p w:rsidR="00D8620E" w:rsidRPr="000F6079" w:rsidRDefault="00D8620E" w:rsidP="00957478">
      <w:pPr>
        <w:spacing w:line="360" w:lineRule="auto"/>
        <w:ind w:firstLineChars="200" w:firstLine="560"/>
        <w:rPr>
          <w:rFonts w:ascii="仿宋_GB2312" w:eastAsia="仿宋_GB2312"/>
          <w:sz w:val="28"/>
          <w:szCs w:val="28"/>
        </w:rPr>
      </w:pPr>
      <w:r w:rsidRPr="000F6079">
        <w:rPr>
          <w:rFonts w:ascii="仿宋_GB2312" w:eastAsia="仿宋_GB2312" w:hint="eastAsia"/>
          <w:sz w:val="28"/>
          <w:szCs w:val="28"/>
        </w:rPr>
        <w:lastRenderedPageBreak/>
        <w:t>（3）本单位的参军人员。</w:t>
      </w:r>
    </w:p>
    <w:p w:rsidR="00D8620E" w:rsidRPr="000F6079" w:rsidRDefault="00D8620E" w:rsidP="00957478">
      <w:pPr>
        <w:spacing w:line="360" w:lineRule="auto"/>
        <w:ind w:firstLineChars="200" w:firstLine="560"/>
        <w:rPr>
          <w:rFonts w:ascii="仿宋_GB2312" w:eastAsia="仿宋_GB2312"/>
          <w:sz w:val="28"/>
          <w:szCs w:val="28"/>
        </w:rPr>
      </w:pPr>
      <w:r w:rsidRPr="000F6079">
        <w:rPr>
          <w:rFonts w:ascii="仿宋_GB2312" w:eastAsia="仿宋_GB2312" w:hint="eastAsia"/>
          <w:sz w:val="28"/>
          <w:szCs w:val="28"/>
        </w:rPr>
        <w:t>（4）本单位因劳务外包而使用的人员，如：建筑业整建制使用的人员。</w:t>
      </w:r>
    </w:p>
    <w:p w:rsidR="003621F2" w:rsidRPr="000F6079" w:rsidRDefault="003621F2" w:rsidP="003621F2">
      <w:pPr>
        <w:spacing w:line="480" w:lineRule="auto"/>
        <w:jc w:val="center"/>
        <w:rPr>
          <w:rFonts w:ascii="黑体" w:eastAsia="黑体"/>
          <w:b/>
          <w:sz w:val="32"/>
          <w:szCs w:val="32"/>
        </w:rPr>
      </w:pPr>
    </w:p>
    <w:p w:rsidR="003621F2" w:rsidRPr="000F6079" w:rsidRDefault="003621F2" w:rsidP="003621F2">
      <w:pPr>
        <w:spacing w:line="480" w:lineRule="auto"/>
        <w:jc w:val="center"/>
        <w:rPr>
          <w:rFonts w:ascii="黑体" w:eastAsia="黑体"/>
          <w:b/>
          <w:sz w:val="32"/>
          <w:szCs w:val="32"/>
        </w:rPr>
        <w:sectPr w:rsidR="003621F2" w:rsidRPr="000F6079">
          <w:pgSz w:w="11906" w:h="16838"/>
          <w:pgMar w:top="1440" w:right="1800" w:bottom="1440" w:left="1800" w:header="851" w:footer="992" w:gutter="0"/>
          <w:cols w:space="425"/>
          <w:docGrid w:type="lines" w:linePitch="312"/>
        </w:sectPr>
      </w:pPr>
    </w:p>
    <w:p w:rsidR="007A5321" w:rsidRPr="000F6079" w:rsidRDefault="003621F2" w:rsidP="008504E7">
      <w:pPr>
        <w:spacing w:line="480" w:lineRule="auto"/>
        <w:ind w:firstLine="482"/>
        <w:jc w:val="center"/>
        <w:outlineLvl w:val="0"/>
        <w:rPr>
          <w:rFonts w:ascii="黑体" w:eastAsia="黑体"/>
          <w:b/>
          <w:sz w:val="32"/>
          <w:szCs w:val="32"/>
        </w:rPr>
      </w:pPr>
      <w:bookmarkStart w:id="5" w:name="_Toc444690156"/>
      <w:r w:rsidRPr="000F6079">
        <w:rPr>
          <w:rFonts w:ascii="黑体" w:eastAsia="黑体" w:hint="eastAsia"/>
          <w:b/>
          <w:sz w:val="32"/>
          <w:szCs w:val="32"/>
        </w:rPr>
        <w:lastRenderedPageBreak/>
        <w:t>五</w:t>
      </w:r>
      <w:r w:rsidR="007A5321" w:rsidRPr="000F6079">
        <w:rPr>
          <w:rFonts w:ascii="黑体" w:eastAsia="黑体" w:hint="eastAsia"/>
          <w:b/>
          <w:sz w:val="32"/>
          <w:szCs w:val="32"/>
        </w:rPr>
        <w:t>、实施办法及有关说明</w:t>
      </w:r>
      <w:bookmarkEnd w:id="5"/>
    </w:p>
    <w:p w:rsidR="007A5321" w:rsidRPr="000F6079" w:rsidRDefault="007A5321" w:rsidP="007A5321">
      <w:pPr>
        <w:spacing w:line="640" w:lineRule="exact"/>
        <w:ind w:firstLineChars="217" w:firstLine="654"/>
        <w:rPr>
          <w:rFonts w:ascii="黑体" w:eastAsia="黑体"/>
          <w:b/>
          <w:sz w:val="30"/>
          <w:szCs w:val="30"/>
        </w:rPr>
      </w:pPr>
      <w:r w:rsidRPr="000F6079">
        <w:rPr>
          <w:rFonts w:ascii="黑体" w:eastAsia="黑体" w:hint="eastAsia"/>
          <w:b/>
          <w:sz w:val="30"/>
          <w:szCs w:val="30"/>
        </w:rPr>
        <w:t>（一）实施原则</w:t>
      </w:r>
    </w:p>
    <w:p w:rsidR="007A5321" w:rsidRPr="000F6079" w:rsidRDefault="007A5321" w:rsidP="007A5321">
      <w:pPr>
        <w:spacing w:line="640" w:lineRule="exact"/>
        <w:ind w:firstLineChars="217" w:firstLine="608"/>
        <w:rPr>
          <w:rFonts w:ascii="仿宋_GB2312" w:eastAsia="仿宋_GB2312"/>
          <w:sz w:val="28"/>
          <w:szCs w:val="28"/>
        </w:rPr>
      </w:pPr>
      <w:r w:rsidRPr="000F6079">
        <w:rPr>
          <w:rFonts w:ascii="仿宋_GB2312" w:eastAsia="仿宋_GB2312" w:hint="eastAsia"/>
          <w:sz w:val="28"/>
          <w:szCs w:val="28"/>
        </w:rPr>
        <w:t>《上海市</w:t>
      </w:r>
      <w:r w:rsidR="005051AD" w:rsidRPr="000F6079">
        <w:rPr>
          <w:rFonts w:ascii="仿宋_GB2312" w:eastAsia="仿宋_GB2312" w:hint="eastAsia"/>
          <w:sz w:val="28"/>
          <w:szCs w:val="28"/>
        </w:rPr>
        <w:t>综合交通年度报告</w:t>
      </w:r>
      <w:r w:rsidR="005051AD" w:rsidRPr="000F6079">
        <w:rPr>
          <w:rFonts w:ascii="仿宋_GB2312" w:eastAsia="仿宋_GB2312"/>
          <w:sz w:val="28"/>
          <w:szCs w:val="28"/>
        </w:rPr>
        <w:t>（</w:t>
      </w:r>
      <w:r w:rsidR="00186831">
        <w:rPr>
          <w:rFonts w:ascii="仿宋_GB2312" w:eastAsia="仿宋_GB2312"/>
          <w:sz w:val="28"/>
          <w:szCs w:val="28"/>
        </w:rPr>
        <w:t>2020</w:t>
      </w:r>
      <w:r w:rsidR="005051AD" w:rsidRPr="000F6079">
        <w:rPr>
          <w:rFonts w:ascii="仿宋_GB2312" w:eastAsia="仿宋_GB2312"/>
          <w:sz w:val="28"/>
          <w:szCs w:val="28"/>
        </w:rPr>
        <w:t>）</w:t>
      </w:r>
      <w:r w:rsidRPr="000F6079">
        <w:rPr>
          <w:rFonts w:ascii="仿宋_GB2312" w:eastAsia="仿宋_GB2312" w:hint="eastAsia"/>
          <w:sz w:val="28"/>
          <w:szCs w:val="28"/>
        </w:rPr>
        <w:t>》由上海市交通委员会组织实施</w:t>
      </w:r>
      <w:r w:rsidR="005B554A" w:rsidRPr="000F6079">
        <w:rPr>
          <w:rFonts w:ascii="仿宋_GB2312" w:eastAsia="仿宋_GB2312" w:hint="eastAsia"/>
          <w:sz w:val="28"/>
          <w:szCs w:val="28"/>
        </w:rPr>
        <w:t>，</w:t>
      </w:r>
      <w:r w:rsidR="00DD70D3" w:rsidRPr="000F6079">
        <w:rPr>
          <w:rFonts w:ascii="仿宋_GB2312" w:eastAsia="仿宋_GB2312" w:hint="eastAsia"/>
          <w:sz w:val="28"/>
          <w:szCs w:val="28"/>
        </w:rPr>
        <w:t>各</w:t>
      </w:r>
      <w:r w:rsidR="00056F9F">
        <w:rPr>
          <w:rFonts w:ascii="仿宋_GB2312" w:eastAsia="仿宋_GB2312" w:hint="eastAsia"/>
          <w:sz w:val="28"/>
          <w:szCs w:val="28"/>
        </w:rPr>
        <w:t>有关</w:t>
      </w:r>
      <w:r w:rsidR="00DD70D3" w:rsidRPr="000F6079">
        <w:rPr>
          <w:rFonts w:ascii="仿宋_GB2312" w:eastAsia="仿宋_GB2312" w:hint="eastAsia"/>
          <w:sz w:val="28"/>
          <w:szCs w:val="28"/>
        </w:rPr>
        <w:t>单位提供</w:t>
      </w:r>
      <w:r w:rsidR="00056F9F">
        <w:rPr>
          <w:rFonts w:ascii="仿宋_GB2312" w:eastAsia="仿宋_GB2312" w:hint="eastAsia"/>
          <w:sz w:val="28"/>
          <w:szCs w:val="28"/>
        </w:rPr>
        <w:t>本部门</w:t>
      </w:r>
      <w:r w:rsidR="00DD70D3" w:rsidRPr="000F6079">
        <w:rPr>
          <w:rFonts w:ascii="仿宋_GB2312" w:eastAsia="仿宋_GB2312" w:hint="eastAsia"/>
          <w:sz w:val="28"/>
          <w:szCs w:val="28"/>
        </w:rPr>
        <w:t>常规运营统计</w:t>
      </w:r>
      <w:r w:rsidR="00056F9F">
        <w:rPr>
          <w:rFonts w:ascii="仿宋_GB2312" w:eastAsia="仿宋_GB2312" w:hint="eastAsia"/>
          <w:sz w:val="28"/>
          <w:szCs w:val="28"/>
        </w:rPr>
        <w:t>数据</w:t>
      </w:r>
      <w:r w:rsidR="00056F9F">
        <w:rPr>
          <w:rFonts w:ascii="仿宋_GB2312" w:eastAsia="仿宋_GB2312"/>
          <w:sz w:val="28"/>
          <w:szCs w:val="28"/>
        </w:rPr>
        <w:t>或开展相关统计调查采集数据</w:t>
      </w:r>
      <w:r w:rsidRPr="000F6079">
        <w:rPr>
          <w:rFonts w:ascii="仿宋_GB2312" w:eastAsia="仿宋_GB2312" w:hint="eastAsia"/>
          <w:sz w:val="28"/>
          <w:szCs w:val="28"/>
        </w:rPr>
        <w:t>。</w:t>
      </w:r>
    </w:p>
    <w:p w:rsidR="007A5321" w:rsidRPr="000F6079" w:rsidRDefault="007A5321" w:rsidP="007A5321">
      <w:pPr>
        <w:spacing w:line="640" w:lineRule="exact"/>
        <w:ind w:firstLineChars="217" w:firstLine="654"/>
        <w:rPr>
          <w:rFonts w:ascii="黑体" w:eastAsia="黑体"/>
          <w:b/>
          <w:sz w:val="30"/>
          <w:szCs w:val="30"/>
        </w:rPr>
      </w:pPr>
      <w:r w:rsidRPr="000F6079">
        <w:rPr>
          <w:rFonts w:ascii="黑体" w:eastAsia="黑体" w:hint="eastAsia"/>
          <w:b/>
          <w:sz w:val="30"/>
          <w:szCs w:val="30"/>
        </w:rPr>
        <w:t>（二）报送方式</w:t>
      </w:r>
      <w:r w:rsidR="000F78DB" w:rsidRPr="000F6079">
        <w:rPr>
          <w:rFonts w:ascii="黑体" w:eastAsia="黑体" w:hint="eastAsia"/>
          <w:b/>
          <w:sz w:val="30"/>
          <w:szCs w:val="30"/>
        </w:rPr>
        <w:t>与日期</w:t>
      </w:r>
    </w:p>
    <w:p w:rsidR="007A5321" w:rsidRPr="000F6079" w:rsidRDefault="007A5321" w:rsidP="007A5321">
      <w:pPr>
        <w:spacing w:line="640" w:lineRule="exact"/>
        <w:ind w:firstLineChars="217" w:firstLine="608"/>
        <w:rPr>
          <w:rFonts w:ascii="仿宋_GB2312" w:eastAsia="仿宋_GB2312"/>
          <w:sz w:val="28"/>
          <w:szCs w:val="28"/>
        </w:rPr>
      </w:pPr>
      <w:r w:rsidRPr="000F6079">
        <w:rPr>
          <w:rFonts w:ascii="仿宋_GB2312" w:eastAsia="仿宋_GB2312" w:hint="eastAsia"/>
          <w:sz w:val="28"/>
          <w:szCs w:val="28"/>
        </w:rPr>
        <w:t>为提高统计效率，实行网上直报各类统计报表。</w:t>
      </w:r>
    </w:p>
    <w:p w:rsidR="000F78DB" w:rsidRPr="000F6079" w:rsidRDefault="000F78DB" w:rsidP="000F78DB">
      <w:pPr>
        <w:spacing w:line="640" w:lineRule="exact"/>
        <w:ind w:firstLineChars="217" w:firstLine="608"/>
        <w:rPr>
          <w:rFonts w:ascii="仿宋_GB2312" w:eastAsia="仿宋_GB2312"/>
          <w:sz w:val="28"/>
          <w:szCs w:val="28"/>
        </w:rPr>
      </w:pPr>
      <w:r w:rsidRPr="000F6079">
        <w:rPr>
          <w:rFonts w:ascii="仿宋_GB2312" w:eastAsia="仿宋_GB2312" w:hint="eastAsia"/>
          <w:sz w:val="28"/>
          <w:szCs w:val="28"/>
        </w:rPr>
        <w:t>报送日期：</w:t>
      </w:r>
      <w:r w:rsidR="00186831">
        <w:rPr>
          <w:rFonts w:ascii="仿宋_GB2312" w:eastAsia="仿宋_GB2312"/>
          <w:sz w:val="28"/>
          <w:szCs w:val="28"/>
        </w:rPr>
        <w:t>2020</w:t>
      </w:r>
      <w:r w:rsidRPr="000F6079">
        <w:rPr>
          <w:rFonts w:ascii="仿宋_GB2312" w:eastAsia="仿宋_GB2312" w:hint="eastAsia"/>
          <w:sz w:val="28"/>
          <w:szCs w:val="28"/>
        </w:rPr>
        <w:t>年</w:t>
      </w:r>
      <w:r w:rsidR="00056F9F">
        <w:rPr>
          <w:rFonts w:ascii="仿宋_GB2312" w:eastAsia="仿宋_GB2312"/>
          <w:sz w:val="28"/>
          <w:szCs w:val="28"/>
        </w:rPr>
        <w:t>5</w:t>
      </w:r>
      <w:r w:rsidRPr="000F6079">
        <w:rPr>
          <w:rFonts w:ascii="仿宋_GB2312" w:eastAsia="仿宋_GB2312" w:hint="eastAsia"/>
          <w:sz w:val="28"/>
          <w:szCs w:val="28"/>
        </w:rPr>
        <w:t>月底</w:t>
      </w:r>
      <w:r w:rsidR="00056F9F">
        <w:rPr>
          <w:rFonts w:ascii="仿宋_GB2312" w:eastAsia="仿宋_GB2312" w:hint="eastAsia"/>
          <w:sz w:val="28"/>
          <w:szCs w:val="28"/>
        </w:rPr>
        <w:t>前</w:t>
      </w:r>
      <w:r w:rsidRPr="000F6079">
        <w:rPr>
          <w:rFonts w:ascii="仿宋_GB2312" w:eastAsia="仿宋_GB2312" w:hint="eastAsia"/>
          <w:sz w:val="28"/>
          <w:szCs w:val="28"/>
        </w:rPr>
        <w:t>报送。</w:t>
      </w:r>
    </w:p>
    <w:p w:rsidR="000F78DB" w:rsidRPr="000F6079" w:rsidRDefault="000F78DB" w:rsidP="000F78DB">
      <w:pPr>
        <w:spacing w:line="640" w:lineRule="exact"/>
        <w:ind w:firstLineChars="217" w:firstLine="608"/>
        <w:rPr>
          <w:rFonts w:ascii="仿宋_GB2312" w:eastAsia="仿宋_GB2312"/>
          <w:sz w:val="28"/>
          <w:szCs w:val="28"/>
        </w:rPr>
      </w:pPr>
      <w:r w:rsidRPr="000F6079">
        <w:rPr>
          <w:rFonts w:ascii="仿宋_GB2312" w:eastAsia="仿宋_GB2312" w:hint="eastAsia"/>
          <w:sz w:val="28"/>
          <w:szCs w:val="28"/>
        </w:rPr>
        <w:t xml:space="preserve">联系人： </w:t>
      </w:r>
      <w:r w:rsidR="00056F9F">
        <w:rPr>
          <w:rFonts w:ascii="仿宋_GB2312" w:eastAsia="仿宋_GB2312" w:hint="eastAsia"/>
          <w:sz w:val="28"/>
          <w:szCs w:val="28"/>
        </w:rPr>
        <w:t>陈欢</w:t>
      </w:r>
    </w:p>
    <w:p w:rsidR="000F78DB" w:rsidRPr="000F6079" w:rsidRDefault="000F78DB" w:rsidP="000F78DB">
      <w:pPr>
        <w:spacing w:line="640" w:lineRule="exact"/>
        <w:ind w:left="232" w:firstLineChars="134" w:firstLine="375"/>
        <w:rPr>
          <w:rFonts w:ascii="仿宋_GB2312" w:eastAsia="仿宋_GB2312"/>
          <w:sz w:val="28"/>
          <w:szCs w:val="28"/>
        </w:rPr>
      </w:pPr>
      <w:r w:rsidRPr="000F6079">
        <w:rPr>
          <w:rFonts w:ascii="仿宋_GB2312" w:eastAsia="仿宋_GB2312" w:hint="eastAsia"/>
          <w:sz w:val="28"/>
          <w:szCs w:val="28"/>
        </w:rPr>
        <w:t>联系电话: 62890117，</w:t>
      </w:r>
      <w:r w:rsidR="00186831">
        <w:rPr>
          <w:rFonts w:ascii="仿宋_GB2312" w:eastAsia="仿宋_GB2312"/>
          <w:sz w:val="28"/>
          <w:szCs w:val="28"/>
        </w:rPr>
        <w:t>18001672597</w:t>
      </w:r>
      <w:r w:rsidRPr="000F6079">
        <w:rPr>
          <w:rFonts w:ascii="仿宋_GB2312" w:eastAsia="仿宋_GB2312" w:hint="eastAsia"/>
          <w:sz w:val="28"/>
          <w:szCs w:val="28"/>
        </w:rPr>
        <w:t>；Fax: 62472386；</w:t>
      </w:r>
    </w:p>
    <w:p w:rsidR="005B554A" w:rsidRPr="000F6079" w:rsidRDefault="000F78DB" w:rsidP="000F78DB">
      <w:pPr>
        <w:spacing w:line="640" w:lineRule="exact"/>
        <w:ind w:firstLineChars="217" w:firstLine="608"/>
        <w:rPr>
          <w:rFonts w:ascii="仿宋_GB2312" w:eastAsia="仿宋_GB2312"/>
          <w:sz w:val="28"/>
          <w:szCs w:val="28"/>
        </w:rPr>
      </w:pPr>
      <w:r w:rsidRPr="00186831">
        <w:rPr>
          <w:rFonts w:ascii="仿宋_GB2312" w:eastAsia="仿宋_GB2312"/>
          <w:sz w:val="28"/>
          <w:szCs w:val="28"/>
        </w:rPr>
        <w:t>E-mail:</w:t>
      </w:r>
      <w:r w:rsidR="00186831" w:rsidRPr="00186831">
        <w:rPr>
          <w:rFonts w:ascii="仿宋_GB2312" w:eastAsia="仿宋_GB2312" w:hint="eastAsia"/>
          <w:sz w:val="28"/>
          <w:szCs w:val="28"/>
        </w:rPr>
        <w:t>cathleen.ch@163.com</w:t>
      </w:r>
    </w:p>
    <w:p w:rsidR="007A5321" w:rsidRPr="000F6079" w:rsidRDefault="007A5321" w:rsidP="007A5321">
      <w:pPr>
        <w:spacing w:line="640" w:lineRule="exact"/>
        <w:ind w:firstLineChars="217" w:firstLine="654"/>
        <w:rPr>
          <w:rFonts w:ascii="黑体" w:eastAsia="黑体"/>
          <w:b/>
          <w:sz w:val="30"/>
          <w:szCs w:val="30"/>
        </w:rPr>
      </w:pPr>
      <w:r w:rsidRPr="000F6079">
        <w:rPr>
          <w:rFonts w:ascii="黑体" w:eastAsia="黑体" w:hint="eastAsia"/>
          <w:b/>
          <w:sz w:val="30"/>
          <w:szCs w:val="30"/>
        </w:rPr>
        <w:t>（</w:t>
      </w:r>
      <w:r w:rsidR="000F78DB" w:rsidRPr="000F6079">
        <w:rPr>
          <w:rFonts w:ascii="黑体" w:eastAsia="黑体" w:hint="eastAsia"/>
          <w:b/>
          <w:sz w:val="30"/>
          <w:szCs w:val="30"/>
        </w:rPr>
        <w:t>三</w:t>
      </w:r>
      <w:r w:rsidRPr="000F6079">
        <w:rPr>
          <w:rFonts w:ascii="黑体" w:eastAsia="黑体" w:hint="eastAsia"/>
          <w:b/>
          <w:sz w:val="30"/>
          <w:szCs w:val="30"/>
        </w:rPr>
        <w:t>）填报范围</w:t>
      </w:r>
    </w:p>
    <w:p w:rsidR="007A5321" w:rsidRPr="000F6079" w:rsidRDefault="007A5321" w:rsidP="007A5321">
      <w:pPr>
        <w:spacing w:line="640" w:lineRule="exact"/>
        <w:ind w:firstLineChars="217" w:firstLine="608"/>
        <w:rPr>
          <w:rFonts w:ascii="仿宋_GB2312" w:eastAsia="仿宋_GB2312"/>
          <w:sz w:val="28"/>
          <w:szCs w:val="28"/>
        </w:rPr>
      </w:pPr>
      <w:r w:rsidRPr="000F6079">
        <w:rPr>
          <w:rFonts w:ascii="仿宋_GB2312" w:eastAsia="仿宋_GB2312" w:hint="eastAsia"/>
          <w:sz w:val="28"/>
          <w:szCs w:val="28"/>
        </w:rPr>
        <w:t>1、</w:t>
      </w:r>
      <w:r w:rsidR="00AD3120" w:rsidRPr="000F6079">
        <w:rPr>
          <w:rFonts w:ascii="仿宋_GB2312" w:eastAsia="仿宋_GB2312" w:hint="eastAsia"/>
          <w:sz w:val="28"/>
          <w:szCs w:val="28"/>
        </w:rPr>
        <w:t>上海市道路运输管理局</w:t>
      </w:r>
      <w:r w:rsidR="005051AD" w:rsidRPr="000F6079">
        <w:rPr>
          <w:rFonts w:ascii="仿宋_GB2312" w:eastAsia="仿宋_GB2312" w:hint="eastAsia"/>
          <w:sz w:val="28"/>
          <w:szCs w:val="28"/>
        </w:rPr>
        <w:t>提供</w:t>
      </w:r>
      <w:r w:rsidRPr="000F6079">
        <w:rPr>
          <w:rFonts w:ascii="仿宋_GB2312" w:eastAsia="仿宋_GB2312" w:hint="eastAsia"/>
          <w:sz w:val="28"/>
          <w:szCs w:val="28"/>
        </w:rPr>
        <w:t>的报表：</w:t>
      </w:r>
    </w:p>
    <w:p w:rsidR="007A5321" w:rsidRPr="000F6079" w:rsidRDefault="00B764E7" w:rsidP="007A5321">
      <w:pPr>
        <w:spacing w:line="640" w:lineRule="exact"/>
        <w:ind w:firstLineChars="217" w:firstLine="608"/>
        <w:rPr>
          <w:rFonts w:ascii="仿宋_GB2312" w:eastAsia="仿宋_GB2312"/>
          <w:sz w:val="28"/>
          <w:szCs w:val="28"/>
        </w:rPr>
      </w:pPr>
      <w:r w:rsidRPr="000F6079">
        <w:rPr>
          <w:rFonts w:ascii="仿宋_GB2312" w:eastAsia="仿宋_GB2312" w:hint="eastAsia"/>
          <w:sz w:val="28"/>
          <w:szCs w:val="28"/>
        </w:rPr>
        <w:t>公路表1-1至1-</w:t>
      </w:r>
      <w:r w:rsidR="00F36F4A" w:rsidRPr="000F6079">
        <w:rPr>
          <w:rFonts w:ascii="仿宋_GB2312" w:eastAsia="仿宋_GB2312" w:hint="eastAsia"/>
          <w:sz w:val="28"/>
          <w:szCs w:val="28"/>
        </w:rPr>
        <w:t>3</w:t>
      </w:r>
      <w:r w:rsidR="00443496" w:rsidRPr="000F6079">
        <w:rPr>
          <w:rFonts w:ascii="仿宋_GB2312" w:eastAsia="仿宋_GB2312" w:hint="eastAsia"/>
          <w:sz w:val="28"/>
          <w:szCs w:val="28"/>
        </w:rPr>
        <w:t>、</w:t>
      </w:r>
      <w:r w:rsidR="00F36F4A" w:rsidRPr="000F6079">
        <w:rPr>
          <w:rFonts w:ascii="仿宋_GB2312" w:eastAsia="仿宋_GB2312" w:hint="eastAsia"/>
          <w:sz w:val="28"/>
          <w:szCs w:val="28"/>
        </w:rPr>
        <w:t>1-1</w:t>
      </w:r>
      <w:r w:rsidR="00443496" w:rsidRPr="000F6079">
        <w:rPr>
          <w:rFonts w:ascii="仿宋_GB2312" w:eastAsia="仿宋_GB2312"/>
          <w:sz w:val="28"/>
          <w:szCs w:val="28"/>
        </w:rPr>
        <w:t>0</w:t>
      </w:r>
      <w:r w:rsidR="00443496" w:rsidRPr="000F6079">
        <w:rPr>
          <w:rFonts w:ascii="仿宋_GB2312" w:eastAsia="仿宋_GB2312" w:hint="eastAsia"/>
          <w:sz w:val="28"/>
          <w:szCs w:val="28"/>
        </w:rPr>
        <w:t>至</w:t>
      </w:r>
      <w:r w:rsidR="00F36F4A" w:rsidRPr="000F6079">
        <w:rPr>
          <w:rFonts w:ascii="仿宋_GB2312" w:eastAsia="仿宋_GB2312" w:hint="eastAsia"/>
          <w:sz w:val="28"/>
          <w:szCs w:val="28"/>
        </w:rPr>
        <w:t>1-</w:t>
      </w:r>
      <w:r w:rsidRPr="000F6079">
        <w:rPr>
          <w:rFonts w:ascii="仿宋_GB2312" w:eastAsia="仿宋_GB2312" w:hint="eastAsia"/>
          <w:sz w:val="28"/>
          <w:szCs w:val="28"/>
        </w:rPr>
        <w:t>12，道路表2-1至</w:t>
      </w:r>
      <w:r w:rsidR="00F36F4A" w:rsidRPr="000F6079">
        <w:rPr>
          <w:rFonts w:ascii="仿宋_GB2312" w:eastAsia="仿宋_GB2312" w:hint="eastAsia"/>
          <w:sz w:val="28"/>
          <w:szCs w:val="28"/>
        </w:rPr>
        <w:t>2-3</w:t>
      </w:r>
      <w:r w:rsidR="00443496" w:rsidRPr="000F6079">
        <w:rPr>
          <w:rFonts w:ascii="仿宋_GB2312" w:eastAsia="仿宋_GB2312" w:hint="eastAsia"/>
          <w:sz w:val="28"/>
          <w:szCs w:val="28"/>
        </w:rPr>
        <w:t>、</w:t>
      </w:r>
      <w:r w:rsidR="00F36F4A" w:rsidRPr="000F6079">
        <w:rPr>
          <w:rFonts w:ascii="仿宋_GB2312" w:eastAsia="仿宋_GB2312" w:hint="eastAsia"/>
          <w:sz w:val="28"/>
          <w:szCs w:val="28"/>
        </w:rPr>
        <w:t>2-1</w:t>
      </w:r>
      <w:r w:rsidR="00AA2B7B" w:rsidRPr="000F6079">
        <w:rPr>
          <w:rFonts w:ascii="仿宋_GB2312" w:eastAsia="仿宋_GB2312" w:hint="eastAsia"/>
          <w:sz w:val="28"/>
          <w:szCs w:val="28"/>
        </w:rPr>
        <w:t>1</w:t>
      </w:r>
      <w:r w:rsidR="00443496" w:rsidRPr="000F6079">
        <w:rPr>
          <w:rFonts w:ascii="仿宋_GB2312" w:eastAsia="仿宋_GB2312" w:hint="eastAsia"/>
          <w:sz w:val="28"/>
          <w:szCs w:val="28"/>
        </w:rPr>
        <w:t>、2-1</w:t>
      </w:r>
      <w:r w:rsidR="00AA2B7B" w:rsidRPr="000F6079">
        <w:rPr>
          <w:rFonts w:ascii="仿宋_GB2312" w:eastAsia="仿宋_GB2312" w:hint="eastAsia"/>
          <w:sz w:val="28"/>
          <w:szCs w:val="28"/>
        </w:rPr>
        <w:t>2</w:t>
      </w:r>
      <w:r w:rsidR="00857770">
        <w:rPr>
          <w:rFonts w:ascii="仿宋_GB2312" w:eastAsia="仿宋_GB2312" w:hint="eastAsia"/>
          <w:sz w:val="28"/>
          <w:szCs w:val="28"/>
        </w:rPr>
        <w:t>，</w:t>
      </w:r>
      <w:r w:rsidR="00857770">
        <w:rPr>
          <w:rFonts w:ascii="仿宋_GB2312" w:eastAsia="仿宋_GB2312"/>
          <w:sz w:val="28"/>
          <w:szCs w:val="28"/>
        </w:rPr>
        <w:t>停车表</w:t>
      </w:r>
      <w:r w:rsidR="00857770">
        <w:rPr>
          <w:rFonts w:ascii="仿宋_GB2312" w:eastAsia="仿宋_GB2312" w:hint="eastAsia"/>
          <w:sz w:val="28"/>
          <w:szCs w:val="28"/>
        </w:rPr>
        <w:t>11</w:t>
      </w:r>
      <w:r w:rsidR="00857770">
        <w:rPr>
          <w:rFonts w:ascii="仿宋_GB2312" w:eastAsia="仿宋_GB2312"/>
          <w:sz w:val="28"/>
          <w:szCs w:val="28"/>
        </w:rPr>
        <w:t>-1</w:t>
      </w:r>
      <w:r w:rsidR="00857770">
        <w:rPr>
          <w:rFonts w:ascii="仿宋_GB2312" w:eastAsia="仿宋_GB2312" w:hint="eastAsia"/>
          <w:sz w:val="28"/>
          <w:szCs w:val="28"/>
        </w:rPr>
        <w:t>，</w:t>
      </w:r>
      <w:r w:rsidR="00857770">
        <w:rPr>
          <w:rFonts w:ascii="仿宋_GB2312" w:eastAsia="仿宋_GB2312"/>
          <w:sz w:val="28"/>
          <w:szCs w:val="28"/>
        </w:rPr>
        <w:t>公路客运表</w:t>
      </w:r>
      <w:r w:rsidR="00857770">
        <w:rPr>
          <w:rFonts w:ascii="仿宋_GB2312" w:eastAsia="仿宋_GB2312" w:hint="eastAsia"/>
          <w:sz w:val="28"/>
          <w:szCs w:val="28"/>
        </w:rPr>
        <w:t>12</w:t>
      </w:r>
      <w:r w:rsidR="00857770">
        <w:rPr>
          <w:rFonts w:ascii="仿宋_GB2312" w:eastAsia="仿宋_GB2312"/>
          <w:sz w:val="28"/>
          <w:szCs w:val="28"/>
        </w:rPr>
        <w:t>-1</w:t>
      </w:r>
      <w:r w:rsidR="00857770">
        <w:rPr>
          <w:rFonts w:ascii="仿宋_GB2312" w:eastAsia="仿宋_GB2312" w:hint="eastAsia"/>
          <w:sz w:val="28"/>
          <w:szCs w:val="28"/>
        </w:rPr>
        <w:t>至</w:t>
      </w:r>
      <w:r w:rsidR="00857770">
        <w:rPr>
          <w:rFonts w:ascii="仿宋_GB2312" w:eastAsia="仿宋_GB2312"/>
          <w:sz w:val="28"/>
          <w:szCs w:val="28"/>
        </w:rPr>
        <w:t>12-2</w:t>
      </w:r>
      <w:r w:rsidR="00443496" w:rsidRPr="000F6079">
        <w:rPr>
          <w:rFonts w:ascii="仿宋_GB2312" w:eastAsia="仿宋_GB2312" w:hint="eastAsia"/>
          <w:sz w:val="28"/>
          <w:szCs w:val="28"/>
        </w:rPr>
        <w:t>。</w:t>
      </w:r>
    </w:p>
    <w:p w:rsidR="00F36F4A" w:rsidRPr="000F6079" w:rsidRDefault="00F36F4A" w:rsidP="007A5321">
      <w:pPr>
        <w:spacing w:line="640" w:lineRule="exact"/>
        <w:ind w:firstLineChars="217" w:firstLine="608"/>
        <w:rPr>
          <w:rFonts w:ascii="仿宋_GB2312" w:eastAsia="仿宋_GB2312"/>
          <w:sz w:val="28"/>
          <w:szCs w:val="28"/>
        </w:rPr>
      </w:pPr>
      <w:r w:rsidRPr="000F6079">
        <w:rPr>
          <w:rFonts w:ascii="仿宋_GB2312" w:eastAsia="仿宋_GB2312" w:hint="eastAsia"/>
          <w:sz w:val="28"/>
          <w:szCs w:val="28"/>
        </w:rPr>
        <w:t>2、上海市交通委员会交通指挥中心报表：</w:t>
      </w:r>
    </w:p>
    <w:p w:rsidR="00F36F4A" w:rsidRPr="000F6079" w:rsidRDefault="00F36F4A" w:rsidP="007A5321">
      <w:pPr>
        <w:spacing w:line="640" w:lineRule="exact"/>
        <w:ind w:firstLineChars="217" w:firstLine="608"/>
        <w:rPr>
          <w:rFonts w:ascii="仿宋_GB2312" w:eastAsia="仿宋_GB2312"/>
          <w:sz w:val="28"/>
          <w:szCs w:val="28"/>
        </w:rPr>
      </w:pPr>
      <w:r w:rsidRPr="000F6079">
        <w:rPr>
          <w:rFonts w:ascii="仿宋_GB2312" w:eastAsia="仿宋_GB2312" w:hint="eastAsia"/>
          <w:sz w:val="28"/>
          <w:szCs w:val="28"/>
        </w:rPr>
        <w:t>公路表1-4至1-</w:t>
      </w:r>
      <w:r w:rsidR="00AA2B7B" w:rsidRPr="000F6079">
        <w:rPr>
          <w:rFonts w:ascii="仿宋_GB2312" w:eastAsia="仿宋_GB2312" w:hint="eastAsia"/>
          <w:sz w:val="28"/>
          <w:szCs w:val="28"/>
        </w:rPr>
        <w:t>9</w:t>
      </w:r>
      <w:r w:rsidRPr="000F6079">
        <w:rPr>
          <w:rFonts w:ascii="仿宋_GB2312" w:eastAsia="仿宋_GB2312" w:hint="eastAsia"/>
          <w:sz w:val="28"/>
          <w:szCs w:val="28"/>
        </w:rPr>
        <w:t>，道路表2-4至2-1</w:t>
      </w:r>
      <w:r w:rsidR="00AA2B7B" w:rsidRPr="000F6079">
        <w:rPr>
          <w:rFonts w:ascii="仿宋_GB2312" w:eastAsia="仿宋_GB2312" w:hint="eastAsia"/>
          <w:sz w:val="28"/>
          <w:szCs w:val="28"/>
        </w:rPr>
        <w:t>0、2-13</w:t>
      </w:r>
      <w:r w:rsidR="001E30A2">
        <w:rPr>
          <w:rFonts w:ascii="仿宋_GB2312" w:eastAsia="仿宋_GB2312" w:hint="eastAsia"/>
          <w:sz w:val="28"/>
          <w:szCs w:val="28"/>
        </w:rPr>
        <w:t>、</w:t>
      </w:r>
      <w:r w:rsidR="001E30A2">
        <w:rPr>
          <w:rFonts w:ascii="仿宋_GB2312" w:eastAsia="仿宋_GB2312"/>
          <w:sz w:val="28"/>
          <w:szCs w:val="28"/>
        </w:rPr>
        <w:t>2-14</w:t>
      </w:r>
      <w:r w:rsidRPr="000F6079">
        <w:rPr>
          <w:rFonts w:ascii="仿宋_GB2312" w:eastAsia="仿宋_GB2312" w:hint="eastAsia"/>
          <w:sz w:val="28"/>
          <w:szCs w:val="28"/>
        </w:rPr>
        <w:t>。</w:t>
      </w:r>
    </w:p>
    <w:p w:rsidR="007A5321" w:rsidRPr="000F6079" w:rsidRDefault="00F36F4A" w:rsidP="007A5321">
      <w:pPr>
        <w:spacing w:line="640" w:lineRule="exact"/>
        <w:ind w:firstLineChars="217" w:firstLine="608"/>
        <w:rPr>
          <w:rFonts w:ascii="仿宋_GB2312" w:eastAsia="仿宋_GB2312"/>
          <w:sz w:val="28"/>
          <w:szCs w:val="28"/>
        </w:rPr>
      </w:pPr>
      <w:r w:rsidRPr="000F6079">
        <w:rPr>
          <w:rFonts w:ascii="仿宋_GB2312" w:eastAsia="仿宋_GB2312" w:hint="eastAsia"/>
          <w:sz w:val="28"/>
          <w:szCs w:val="28"/>
        </w:rPr>
        <w:t>3</w:t>
      </w:r>
      <w:r w:rsidR="007A5321" w:rsidRPr="000F6079">
        <w:rPr>
          <w:rFonts w:ascii="仿宋_GB2312" w:eastAsia="仿宋_GB2312" w:hint="eastAsia"/>
          <w:sz w:val="28"/>
          <w:szCs w:val="28"/>
        </w:rPr>
        <w:t>、</w:t>
      </w:r>
      <w:r w:rsidR="00B764E7" w:rsidRPr="000F6079">
        <w:rPr>
          <w:rFonts w:ascii="仿宋_GB2312" w:eastAsia="仿宋_GB2312" w:hint="eastAsia"/>
          <w:sz w:val="28"/>
          <w:szCs w:val="28"/>
        </w:rPr>
        <w:t>上海机场（集团）有限公司</w:t>
      </w:r>
      <w:r w:rsidR="005051AD" w:rsidRPr="000F6079">
        <w:rPr>
          <w:rFonts w:ascii="仿宋_GB2312" w:eastAsia="仿宋_GB2312" w:hint="eastAsia"/>
          <w:sz w:val="28"/>
          <w:szCs w:val="28"/>
        </w:rPr>
        <w:t>提供</w:t>
      </w:r>
      <w:r w:rsidR="007A5321" w:rsidRPr="000F6079">
        <w:rPr>
          <w:rFonts w:ascii="仿宋_GB2312" w:eastAsia="仿宋_GB2312" w:hint="eastAsia"/>
          <w:sz w:val="28"/>
          <w:szCs w:val="28"/>
        </w:rPr>
        <w:t>的报表：</w:t>
      </w:r>
    </w:p>
    <w:p w:rsidR="007A5321" w:rsidRPr="000F6079" w:rsidRDefault="00B764E7" w:rsidP="007A5321">
      <w:pPr>
        <w:spacing w:line="640" w:lineRule="exact"/>
        <w:ind w:firstLineChars="217" w:firstLine="608"/>
        <w:rPr>
          <w:rFonts w:ascii="仿宋_GB2312" w:eastAsia="仿宋_GB2312"/>
          <w:sz w:val="28"/>
          <w:szCs w:val="28"/>
        </w:rPr>
      </w:pPr>
      <w:r w:rsidRPr="000F6079">
        <w:rPr>
          <w:rFonts w:ascii="仿宋_GB2312" w:eastAsia="仿宋_GB2312" w:hint="eastAsia"/>
          <w:sz w:val="28"/>
          <w:szCs w:val="28"/>
        </w:rPr>
        <w:t>机场表3-1至机场表3-8。</w:t>
      </w:r>
    </w:p>
    <w:p w:rsidR="007A5321" w:rsidRPr="000F6079" w:rsidRDefault="00F36F4A" w:rsidP="007A5321">
      <w:pPr>
        <w:spacing w:line="640" w:lineRule="exact"/>
        <w:ind w:firstLineChars="217" w:firstLine="608"/>
        <w:rPr>
          <w:rFonts w:ascii="仿宋_GB2312" w:eastAsia="仿宋_GB2312"/>
          <w:sz w:val="28"/>
          <w:szCs w:val="28"/>
        </w:rPr>
      </w:pPr>
      <w:r w:rsidRPr="000F6079">
        <w:rPr>
          <w:rFonts w:ascii="仿宋_GB2312" w:eastAsia="仿宋_GB2312" w:hint="eastAsia"/>
          <w:sz w:val="28"/>
          <w:szCs w:val="28"/>
        </w:rPr>
        <w:t>4</w:t>
      </w:r>
      <w:r w:rsidR="007A5321" w:rsidRPr="000F6079">
        <w:rPr>
          <w:rFonts w:ascii="仿宋_GB2312" w:eastAsia="仿宋_GB2312" w:hint="eastAsia"/>
          <w:sz w:val="28"/>
          <w:szCs w:val="28"/>
        </w:rPr>
        <w:t>、</w:t>
      </w:r>
      <w:r w:rsidR="00552D0D" w:rsidRPr="000F6079">
        <w:rPr>
          <w:rFonts w:ascii="仿宋_GB2312" w:eastAsia="仿宋_GB2312" w:hint="eastAsia"/>
          <w:sz w:val="28"/>
          <w:szCs w:val="28"/>
        </w:rPr>
        <w:t>中国铁路</w:t>
      </w:r>
      <w:r w:rsidR="00B764E7" w:rsidRPr="000F6079">
        <w:rPr>
          <w:rFonts w:ascii="仿宋_GB2312" w:eastAsia="仿宋_GB2312" w:hint="eastAsia"/>
          <w:sz w:val="28"/>
          <w:szCs w:val="28"/>
        </w:rPr>
        <w:t>上海局</w:t>
      </w:r>
      <w:r w:rsidR="00552D0D" w:rsidRPr="000F6079">
        <w:rPr>
          <w:rFonts w:ascii="仿宋_GB2312" w:eastAsia="仿宋_GB2312" w:hint="eastAsia"/>
          <w:sz w:val="28"/>
          <w:szCs w:val="28"/>
        </w:rPr>
        <w:t>集团有限公司</w:t>
      </w:r>
      <w:r w:rsidR="005051AD" w:rsidRPr="000F6079">
        <w:rPr>
          <w:rFonts w:ascii="仿宋_GB2312" w:eastAsia="仿宋_GB2312" w:hint="eastAsia"/>
          <w:sz w:val="28"/>
          <w:szCs w:val="28"/>
        </w:rPr>
        <w:t>提供</w:t>
      </w:r>
      <w:r w:rsidR="007A5321" w:rsidRPr="000F6079">
        <w:rPr>
          <w:rFonts w:ascii="仿宋_GB2312" w:eastAsia="仿宋_GB2312" w:hint="eastAsia"/>
          <w:sz w:val="28"/>
          <w:szCs w:val="28"/>
        </w:rPr>
        <w:t>的报表：</w:t>
      </w:r>
    </w:p>
    <w:p w:rsidR="00B764E7" w:rsidRPr="000F6079" w:rsidRDefault="00B764E7" w:rsidP="00B764E7">
      <w:pPr>
        <w:spacing w:line="640" w:lineRule="exact"/>
        <w:ind w:firstLineChars="217" w:firstLine="608"/>
        <w:rPr>
          <w:rFonts w:ascii="仿宋_GB2312" w:eastAsia="仿宋_GB2312"/>
          <w:sz w:val="28"/>
          <w:szCs w:val="28"/>
        </w:rPr>
      </w:pPr>
      <w:r w:rsidRPr="000F6079">
        <w:rPr>
          <w:rFonts w:ascii="仿宋_GB2312" w:eastAsia="仿宋_GB2312" w:hint="eastAsia"/>
          <w:sz w:val="28"/>
          <w:szCs w:val="28"/>
        </w:rPr>
        <w:t>铁路表4-1至铁路表4-5。</w:t>
      </w:r>
    </w:p>
    <w:p w:rsidR="00B764E7" w:rsidRPr="000F6079" w:rsidRDefault="00F36F4A" w:rsidP="00B764E7">
      <w:pPr>
        <w:spacing w:line="640" w:lineRule="exact"/>
        <w:ind w:firstLineChars="217" w:firstLine="608"/>
        <w:rPr>
          <w:rFonts w:ascii="仿宋_GB2312" w:eastAsia="仿宋_GB2312"/>
          <w:sz w:val="28"/>
          <w:szCs w:val="28"/>
        </w:rPr>
      </w:pPr>
      <w:r w:rsidRPr="000F6079">
        <w:rPr>
          <w:rFonts w:ascii="仿宋_GB2312" w:eastAsia="仿宋_GB2312" w:hint="eastAsia"/>
          <w:sz w:val="28"/>
          <w:szCs w:val="28"/>
        </w:rPr>
        <w:lastRenderedPageBreak/>
        <w:t>5</w:t>
      </w:r>
      <w:r w:rsidR="00B764E7" w:rsidRPr="000F6079">
        <w:rPr>
          <w:rFonts w:ascii="仿宋_GB2312" w:eastAsia="仿宋_GB2312" w:hint="eastAsia"/>
          <w:sz w:val="28"/>
          <w:szCs w:val="28"/>
        </w:rPr>
        <w:t>、上海市公安局交警总队</w:t>
      </w:r>
      <w:r w:rsidR="005051AD" w:rsidRPr="000F6079">
        <w:rPr>
          <w:rFonts w:ascii="仿宋_GB2312" w:eastAsia="仿宋_GB2312" w:hint="eastAsia"/>
          <w:sz w:val="28"/>
          <w:szCs w:val="28"/>
        </w:rPr>
        <w:t>提供</w:t>
      </w:r>
      <w:r w:rsidR="00B764E7" w:rsidRPr="000F6079">
        <w:rPr>
          <w:rFonts w:ascii="仿宋_GB2312" w:eastAsia="仿宋_GB2312" w:hint="eastAsia"/>
          <w:sz w:val="28"/>
          <w:szCs w:val="28"/>
        </w:rPr>
        <w:t>的报表：</w:t>
      </w:r>
    </w:p>
    <w:p w:rsidR="00B764E7" w:rsidRPr="000F6079" w:rsidRDefault="00B764E7" w:rsidP="00B764E7">
      <w:pPr>
        <w:spacing w:line="640" w:lineRule="exact"/>
        <w:ind w:firstLineChars="217" w:firstLine="608"/>
        <w:rPr>
          <w:rFonts w:ascii="仿宋_GB2312" w:eastAsia="仿宋_GB2312"/>
          <w:sz w:val="28"/>
          <w:szCs w:val="28"/>
        </w:rPr>
      </w:pPr>
      <w:r w:rsidRPr="000F6079">
        <w:rPr>
          <w:rFonts w:ascii="仿宋_GB2312" w:eastAsia="仿宋_GB2312" w:hint="eastAsia"/>
          <w:sz w:val="28"/>
          <w:szCs w:val="28"/>
        </w:rPr>
        <w:t>交警表5-1至交警表5-</w:t>
      </w:r>
      <w:r w:rsidR="006D16E0" w:rsidRPr="000F6079">
        <w:rPr>
          <w:rFonts w:ascii="仿宋_GB2312" w:eastAsia="仿宋_GB2312" w:hint="eastAsia"/>
          <w:sz w:val="28"/>
          <w:szCs w:val="28"/>
        </w:rPr>
        <w:t>8</w:t>
      </w:r>
      <w:r w:rsidRPr="000F6079">
        <w:rPr>
          <w:rFonts w:ascii="仿宋_GB2312" w:eastAsia="仿宋_GB2312" w:hint="eastAsia"/>
          <w:sz w:val="28"/>
          <w:szCs w:val="28"/>
        </w:rPr>
        <w:t>。</w:t>
      </w:r>
    </w:p>
    <w:p w:rsidR="00B764E7" w:rsidRPr="000F6079" w:rsidRDefault="00F36F4A" w:rsidP="00B764E7">
      <w:pPr>
        <w:spacing w:line="640" w:lineRule="exact"/>
        <w:ind w:firstLineChars="217" w:firstLine="608"/>
        <w:rPr>
          <w:rFonts w:ascii="仿宋_GB2312" w:eastAsia="仿宋_GB2312"/>
          <w:sz w:val="28"/>
          <w:szCs w:val="28"/>
        </w:rPr>
      </w:pPr>
      <w:r w:rsidRPr="000F6079">
        <w:rPr>
          <w:rFonts w:ascii="仿宋_GB2312" w:eastAsia="仿宋_GB2312" w:hint="eastAsia"/>
          <w:sz w:val="28"/>
          <w:szCs w:val="28"/>
        </w:rPr>
        <w:t>6</w:t>
      </w:r>
      <w:r w:rsidR="00B764E7" w:rsidRPr="000F6079">
        <w:rPr>
          <w:rFonts w:ascii="仿宋_GB2312" w:eastAsia="仿宋_GB2312" w:hint="eastAsia"/>
          <w:sz w:val="28"/>
          <w:szCs w:val="28"/>
        </w:rPr>
        <w:t>、上海市</w:t>
      </w:r>
      <w:r w:rsidR="00AA2B7B" w:rsidRPr="000F6079">
        <w:rPr>
          <w:rFonts w:ascii="仿宋_GB2312" w:eastAsia="仿宋_GB2312" w:hint="eastAsia"/>
          <w:sz w:val="28"/>
          <w:szCs w:val="28"/>
        </w:rPr>
        <w:t>生态环境</w:t>
      </w:r>
      <w:r w:rsidR="00B764E7" w:rsidRPr="000F6079">
        <w:rPr>
          <w:rFonts w:ascii="仿宋_GB2312" w:eastAsia="仿宋_GB2312" w:hint="eastAsia"/>
          <w:sz w:val="28"/>
          <w:szCs w:val="28"/>
        </w:rPr>
        <w:t>局</w:t>
      </w:r>
      <w:r w:rsidR="005051AD" w:rsidRPr="000F6079">
        <w:rPr>
          <w:rFonts w:ascii="仿宋_GB2312" w:eastAsia="仿宋_GB2312" w:hint="eastAsia"/>
          <w:sz w:val="28"/>
          <w:szCs w:val="28"/>
        </w:rPr>
        <w:t>提供</w:t>
      </w:r>
      <w:r w:rsidR="00EF5580" w:rsidRPr="000F6079">
        <w:rPr>
          <w:rFonts w:ascii="仿宋_GB2312" w:eastAsia="仿宋_GB2312" w:hint="eastAsia"/>
          <w:sz w:val="28"/>
          <w:szCs w:val="28"/>
        </w:rPr>
        <w:t>的报表：</w:t>
      </w:r>
    </w:p>
    <w:p w:rsidR="00B764E7" w:rsidRPr="000F6079" w:rsidRDefault="00B764E7" w:rsidP="00B764E7">
      <w:pPr>
        <w:spacing w:line="640" w:lineRule="exact"/>
        <w:ind w:firstLineChars="217" w:firstLine="608"/>
        <w:rPr>
          <w:rFonts w:ascii="仿宋_GB2312" w:eastAsia="仿宋_GB2312"/>
          <w:sz w:val="28"/>
          <w:szCs w:val="28"/>
        </w:rPr>
      </w:pPr>
      <w:r w:rsidRPr="000F6079">
        <w:rPr>
          <w:rFonts w:ascii="仿宋_GB2312" w:eastAsia="仿宋_GB2312" w:hint="eastAsia"/>
          <w:sz w:val="28"/>
          <w:szCs w:val="28"/>
        </w:rPr>
        <w:t>环保表6-1至环保表6-5。</w:t>
      </w:r>
    </w:p>
    <w:p w:rsidR="00B764E7" w:rsidRPr="000F6079" w:rsidRDefault="00F36F4A" w:rsidP="00B764E7">
      <w:pPr>
        <w:spacing w:line="640" w:lineRule="exact"/>
        <w:ind w:firstLineChars="217" w:firstLine="608"/>
        <w:rPr>
          <w:rFonts w:ascii="仿宋_GB2312" w:eastAsia="仿宋_GB2312"/>
          <w:sz w:val="28"/>
          <w:szCs w:val="28"/>
        </w:rPr>
      </w:pPr>
      <w:r w:rsidRPr="000F6079">
        <w:rPr>
          <w:rFonts w:ascii="仿宋_GB2312" w:eastAsia="仿宋_GB2312" w:hint="eastAsia"/>
          <w:sz w:val="28"/>
          <w:szCs w:val="28"/>
        </w:rPr>
        <w:t>7</w:t>
      </w:r>
      <w:r w:rsidR="00B764E7" w:rsidRPr="000F6079">
        <w:rPr>
          <w:rFonts w:ascii="仿宋_GB2312" w:eastAsia="仿宋_GB2312" w:hint="eastAsia"/>
          <w:sz w:val="28"/>
          <w:szCs w:val="28"/>
        </w:rPr>
        <w:t>、</w:t>
      </w:r>
      <w:r w:rsidR="00EF5580" w:rsidRPr="000F6079">
        <w:rPr>
          <w:rFonts w:ascii="仿宋_GB2312" w:eastAsia="仿宋_GB2312" w:hint="eastAsia"/>
          <w:sz w:val="28"/>
          <w:szCs w:val="28"/>
        </w:rPr>
        <w:t>上海市住房和城乡建设管理委员会</w:t>
      </w:r>
      <w:r w:rsidR="005051AD" w:rsidRPr="000F6079">
        <w:rPr>
          <w:rFonts w:ascii="仿宋_GB2312" w:eastAsia="仿宋_GB2312" w:hint="eastAsia"/>
          <w:sz w:val="28"/>
          <w:szCs w:val="28"/>
        </w:rPr>
        <w:t>提供</w:t>
      </w:r>
      <w:r w:rsidR="00EF5580" w:rsidRPr="000F6079">
        <w:rPr>
          <w:rFonts w:ascii="仿宋_GB2312" w:eastAsia="仿宋_GB2312" w:hint="eastAsia"/>
          <w:sz w:val="28"/>
          <w:szCs w:val="28"/>
        </w:rPr>
        <w:t>的报表：</w:t>
      </w:r>
    </w:p>
    <w:p w:rsidR="00EF5580" w:rsidRPr="000F6079" w:rsidRDefault="00EF5580" w:rsidP="00B764E7">
      <w:pPr>
        <w:spacing w:line="640" w:lineRule="exact"/>
        <w:ind w:firstLineChars="217" w:firstLine="608"/>
        <w:rPr>
          <w:rFonts w:ascii="仿宋_GB2312" w:eastAsia="仿宋_GB2312"/>
          <w:sz w:val="28"/>
          <w:szCs w:val="28"/>
        </w:rPr>
      </w:pPr>
      <w:r w:rsidRPr="000F6079">
        <w:rPr>
          <w:rFonts w:ascii="仿宋_GB2312" w:eastAsia="仿宋_GB2312" w:hint="eastAsia"/>
          <w:sz w:val="28"/>
          <w:szCs w:val="28"/>
        </w:rPr>
        <w:t>住建表</w:t>
      </w:r>
      <w:r w:rsidR="005051AD" w:rsidRPr="000F6079">
        <w:rPr>
          <w:rFonts w:ascii="仿宋_GB2312" w:eastAsia="仿宋_GB2312"/>
          <w:sz w:val="28"/>
          <w:szCs w:val="28"/>
        </w:rPr>
        <w:t>7</w:t>
      </w:r>
      <w:r w:rsidRPr="000F6079">
        <w:rPr>
          <w:rFonts w:ascii="仿宋_GB2312" w:eastAsia="仿宋_GB2312" w:hint="eastAsia"/>
          <w:sz w:val="28"/>
          <w:szCs w:val="28"/>
        </w:rPr>
        <w:t>-1。</w:t>
      </w:r>
    </w:p>
    <w:p w:rsidR="00EF5580" w:rsidRPr="000F6079" w:rsidRDefault="00F36F4A" w:rsidP="00B764E7">
      <w:pPr>
        <w:spacing w:line="640" w:lineRule="exact"/>
        <w:ind w:firstLineChars="217" w:firstLine="608"/>
        <w:rPr>
          <w:rFonts w:ascii="仿宋_GB2312" w:eastAsia="仿宋_GB2312"/>
          <w:sz w:val="28"/>
          <w:szCs w:val="28"/>
        </w:rPr>
      </w:pPr>
      <w:r w:rsidRPr="000F6079">
        <w:rPr>
          <w:rFonts w:ascii="仿宋_GB2312" w:eastAsia="仿宋_GB2312" w:hint="eastAsia"/>
          <w:sz w:val="28"/>
          <w:szCs w:val="28"/>
        </w:rPr>
        <w:t>8</w:t>
      </w:r>
      <w:r w:rsidR="00EF5580" w:rsidRPr="000F6079">
        <w:rPr>
          <w:rFonts w:ascii="仿宋_GB2312" w:eastAsia="仿宋_GB2312" w:hint="eastAsia"/>
          <w:sz w:val="28"/>
          <w:szCs w:val="28"/>
        </w:rPr>
        <w:t>、上海市</w:t>
      </w:r>
      <w:r w:rsidR="00AA2B7B" w:rsidRPr="000F6079">
        <w:rPr>
          <w:rFonts w:ascii="仿宋_GB2312" w:eastAsia="仿宋_GB2312" w:hint="eastAsia"/>
          <w:sz w:val="28"/>
          <w:szCs w:val="28"/>
        </w:rPr>
        <w:t>文化</w:t>
      </w:r>
      <w:r w:rsidR="00AA2B7B" w:rsidRPr="000F6079">
        <w:rPr>
          <w:rFonts w:ascii="仿宋_GB2312" w:eastAsia="仿宋_GB2312"/>
          <w:sz w:val="28"/>
          <w:szCs w:val="28"/>
        </w:rPr>
        <w:t>和</w:t>
      </w:r>
      <w:r w:rsidR="00EF5580" w:rsidRPr="000F6079">
        <w:rPr>
          <w:rFonts w:ascii="仿宋_GB2312" w:eastAsia="仿宋_GB2312" w:hint="eastAsia"/>
          <w:sz w:val="28"/>
          <w:szCs w:val="28"/>
        </w:rPr>
        <w:t>旅游局</w:t>
      </w:r>
      <w:r w:rsidR="005051AD" w:rsidRPr="000F6079">
        <w:rPr>
          <w:rFonts w:ascii="仿宋_GB2312" w:eastAsia="仿宋_GB2312" w:hint="eastAsia"/>
          <w:sz w:val="28"/>
          <w:szCs w:val="28"/>
        </w:rPr>
        <w:t>提供</w:t>
      </w:r>
      <w:r w:rsidR="00EF5580" w:rsidRPr="000F6079">
        <w:rPr>
          <w:rFonts w:ascii="仿宋_GB2312" w:eastAsia="仿宋_GB2312" w:hint="eastAsia"/>
          <w:sz w:val="28"/>
          <w:szCs w:val="28"/>
        </w:rPr>
        <w:t>的报表：</w:t>
      </w:r>
    </w:p>
    <w:p w:rsidR="00EF5580" w:rsidRPr="000F6079" w:rsidRDefault="00EF5580" w:rsidP="00B764E7">
      <w:pPr>
        <w:spacing w:line="640" w:lineRule="exact"/>
        <w:ind w:firstLineChars="217" w:firstLine="608"/>
        <w:rPr>
          <w:rFonts w:ascii="仿宋_GB2312" w:eastAsia="仿宋_GB2312"/>
          <w:sz w:val="28"/>
          <w:szCs w:val="28"/>
        </w:rPr>
      </w:pPr>
      <w:r w:rsidRPr="000F6079">
        <w:rPr>
          <w:rFonts w:ascii="仿宋_GB2312" w:eastAsia="仿宋_GB2312" w:hint="eastAsia"/>
          <w:sz w:val="28"/>
          <w:szCs w:val="28"/>
        </w:rPr>
        <w:t>旅游表</w:t>
      </w:r>
      <w:r w:rsidR="005051AD" w:rsidRPr="000F6079">
        <w:rPr>
          <w:rFonts w:ascii="仿宋_GB2312" w:eastAsia="仿宋_GB2312"/>
          <w:sz w:val="28"/>
          <w:szCs w:val="28"/>
        </w:rPr>
        <w:t>8</w:t>
      </w:r>
      <w:r w:rsidRPr="000F6079">
        <w:rPr>
          <w:rFonts w:ascii="仿宋_GB2312" w:eastAsia="仿宋_GB2312" w:hint="eastAsia"/>
          <w:sz w:val="28"/>
          <w:szCs w:val="28"/>
        </w:rPr>
        <w:t>-1</w:t>
      </w:r>
      <w:r w:rsidR="00AA2B7B" w:rsidRPr="000F6079">
        <w:rPr>
          <w:rFonts w:ascii="仿宋_GB2312" w:eastAsia="仿宋_GB2312" w:hint="eastAsia"/>
          <w:sz w:val="28"/>
          <w:szCs w:val="28"/>
        </w:rPr>
        <w:t>至</w:t>
      </w:r>
      <w:r w:rsidR="005051AD" w:rsidRPr="000F6079">
        <w:rPr>
          <w:rFonts w:ascii="仿宋_GB2312" w:eastAsia="仿宋_GB2312"/>
          <w:sz w:val="28"/>
          <w:szCs w:val="28"/>
        </w:rPr>
        <w:t>8</w:t>
      </w:r>
      <w:r w:rsidRPr="000F6079">
        <w:rPr>
          <w:rFonts w:ascii="仿宋_GB2312" w:eastAsia="仿宋_GB2312" w:hint="eastAsia"/>
          <w:sz w:val="28"/>
          <w:szCs w:val="28"/>
        </w:rPr>
        <w:t>-3。</w:t>
      </w:r>
    </w:p>
    <w:p w:rsidR="00EF5580" w:rsidRPr="000F6079" w:rsidRDefault="00F36F4A" w:rsidP="00B764E7">
      <w:pPr>
        <w:spacing w:line="640" w:lineRule="exact"/>
        <w:ind w:firstLineChars="217" w:firstLine="608"/>
        <w:rPr>
          <w:rFonts w:ascii="仿宋_GB2312" w:eastAsia="仿宋_GB2312"/>
          <w:sz w:val="28"/>
          <w:szCs w:val="28"/>
        </w:rPr>
      </w:pPr>
      <w:r w:rsidRPr="000F6079">
        <w:rPr>
          <w:rFonts w:ascii="仿宋_GB2312" w:eastAsia="仿宋_GB2312" w:hint="eastAsia"/>
          <w:sz w:val="28"/>
          <w:szCs w:val="28"/>
        </w:rPr>
        <w:t>9</w:t>
      </w:r>
      <w:r w:rsidR="00EF5580" w:rsidRPr="000F6079">
        <w:rPr>
          <w:rFonts w:ascii="仿宋_GB2312" w:eastAsia="仿宋_GB2312" w:hint="eastAsia"/>
          <w:sz w:val="28"/>
          <w:szCs w:val="28"/>
        </w:rPr>
        <w:t>、上海国际港务（集团）股份有限公司</w:t>
      </w:r>
      <w:r w:rsidR="005051AD" w:rsidRPr="000F6079">
        <w:rPr>
          <w:rFonts w:ascii="仿宋_GB2312" w:eastAsia="仿宋_GB2312" w:hint="eastAsia"/>
          <w:sz w:val="28"/>
          <w:szCs w:val="28"/>
        </w:rPr>
        <w:t>提供</w:t>
      </w:r>
      <w:r w:rsidR="00EF5580" w:rsidRPr="000F6079">
        <w:rPr>
          <w:rFonts w:ascii="仿宋_GB2312" w:eastAsia="仿宋_GB2312" w:hint="eastAsia"/>
          <w:sz w:val="28"/>
          <w:szCs w:val="28"/>
        </w:rPr>
        <w:t>的报表：</w:t>
      </w:r>
    </w:p>
    <w:p w:rsidR="00EF5580" w:rsidRPr="000F6079" w:rsidRDefault="00EF5580" w:rsidP="00B764E7">
      <w:pPr>
        <w:spacing w:line="640" w:lineRule="exact"/>
        <w:ind w:firstLineChars="217" w:firstLine="608"/>
        <w:rPr>
          <w:rFonts w:ascii="仿宋_GB2312" w:eastAsia="仿宋_GB2312"/>
          <w:sz w:val="28"/>
          <w:szCs w:val="28"/>
        </w:rPr>
      </w:pPr>
      <w:r w:rsidRPr="000F6079">
        <w:rPr>
          <w:rFonts w:ascii="仿宋_GB2312" w:eastAsia="仿宋_GB2312" w:hint="eastAsia"/>
          <w:sz w:val="28"/>
          <w:szCs w:val="28"/>
        </w:rPr>
        <w:t>港务表</w:t>
      </w:r>
      <w:r w:rsidR="005051AD" w:rsidRPr="000F6079">
        <w:rPr>
          <w:rFonts w:ascii="仿宋_GB2312" w:eastAsia="仿宋_GB2312"/>
          <w:sz w:val="28"/>
          <w:szCs w:val="28"/>
        </w:rPr>
        <w:t>9</w:t>
      </w:r>
      <w:r w:rsidRPr="000F6079">
        <w:rPr>
          <w:rFonts w:ascii="仿宋_GB2312" w:eastAsia="仿宋_GB2312" w:hint="eastAsia"/>
          <w:sz w:val="28"/>
          <w:szCs w:val="28"/>
        </w:rPr>
        <w:t>-1</w:t>
      </w:r>
      <w:r w:rsidR="00AA2B7B" w:rsidRPr="000F6079">
        <w:rPr>
          <w:rFonts w:ascii="仿宋_GB2312" w:eastAsia="仿宋_GB2312" w:hint="eastAsia"/>
          <w:sz w:val="28"/>
          <w:szCs w:val="28"/>
        </w:rPr>
        <w:t>、</w:t>
      </w:r>
      <w:r w:rsidR="00AA2B7B" w:rsidRPr="000F6079">
        <w:rPr>
          <w:rFonts w:ascii="仿宋_GB2312" w:eastAsia="仿宋_GB2312"/>
          <w:sz w:val="28"/>
          <w:szCs w:val="28"/>
        </w:rPr>
        <w:t>表</w:t>
      </w:r>
      <w:r w:rsidR="00AA2B7B" w:rsidRPr="000F6079">
        <w:rPr>
          <w:rFonts w:ascii="仿宋_GB2312" w:eastAsia="仿宋_GB2312" w:hint="eastAsia"/>
          <w:sz w:val="28"/>
          <w:szCs w:val="28"/>
        </w:rPr>
        <w:t>9-2</w:t>
      </w:r>
      <w:r w:rsidRPr="000F6079">
        <w:rPr>
          <w:rFonts w:ascii="仿宋_GB2312" w:eastAsia="仿宋_GB2312" w:hint="eastAsia"/>
          <w:sz w:val="28"/>
          <w:szCs w:val="28"/>
        </w:rPr>
        <w:t>。</w:t>
      </w:r>
    </w:p>
    <w:p w:rsidR="00EF5580" w:rsidRPr="000F6079" w:rsidRDefault="00F36F4A" w:rsidP="00B764E7">
      <w:pPr>
        <w:spacing w:line="640" w:lineRule="exact"/>
        <w:ind w:firstLineChars="217" w:firstLine="608"/>
        <w:rPr>
          <w:rFonts w:ascii="仿宋_GB2312" w:eastAsia="仿宋_GB2312"/>
          <w:sz w:val="28"/>
          <w:szCs w:val="28"/>
        </w:rPr>
      </w:pPr>
      <w:r w:rsidRPr="000F6079">
        <w:rPr>
          <w:rFonts w:ascii="仿宋_GB2312" w:eastAsia="仿宋_GB2312" w:hint="eastAsia"/>
          <w:sz w:val="28"/>
          <w:szCs w:val="28"/>
        </w:rPr>
        <w:t>10</w:t>
      </w:r>
      <w:r w:rsidR="00EF5580" w:rsidRPr="000F6079">
        <w:rPr>
          <w:rFonts w:ascii="仿宋_GB2312" w:eastAsia="仿宋_GB2312" w:hint="eastAsia"/>
          <w:sz w:val="28"/>
          <w:szCs w:val="28"/>
        </w:rPr>
        <w:t>、上海市邮政管理局</w:t>
      </w:r>
      <w:r w:rsidR="005051AD" w:rsidRPr="000F6079">
        <w:rPr>
          <w:rFonts w:ascii="仿宋_GB2312" w:eastAsia="仿宋_GB2312" w:hint="eastAsia"/>
          <w:sz w:val="28"/>
          <w:szCs w:val="28"/>
        </w:rPr>
        <w:t>提供</w:t>
      </w:r>
      <w:r w:rsidR="00EF5580" w:rsidRPr="000F6079">
        <w:rPr>
          <w:rFonts w:ascii="仿宋_GB2312" w:eastAsia="仿宋_GB2312" w:hint="eastAsia"/>
          <w:sz w:val="28"/>
          <w:szCs w:val="28"/>
        </w:rPr>
        <w:t>的报表：</w:t>
      </w:r>
    </w:p>
    <w:p w:rsidR="00EF5580" w:rsidRPr="000F6079" w:rsidRDefault="00EF5580" w:rsidP="00B764E7">
      <w:pPr>
        <w:spacing w:line="640" w:lineRule="exact"/>
        <w:ind w:firstLineChars="217" w:firstLine="608"/>
        <w:rPr>
          <w:rFonts w:ascii="仿宋_GB2312" w:eastAsia="仿宋_GB2312"/>
          <w:sz w:val="28"/>
          <w:szCs w:val="28"/>
        </w:rPr>
      </w:pPr>
      <w:r w:rsidRPr="000F6079">
        <w:rPr>
          <w:rFonts w:ascii="仿宋_GB2312" w:eastAsia="仿宋_GB2312" w:hint="eastAsia"/>
          <w:sz w:val="28"/>
          <w:szCs w:val="28"/>
        </w:rPr>
        <w:t>邮政表1</w:t>
      </w:r>
      <w:r w:rsidR="005051AD" w:rsidRPr="000F6079">
        <w:rPr>
          <w:rFonts w:ascii="仿宋_GB2312" w:eastAsia="仿宋_GB2312"/>
          <w:sz w:val="28"/>
          <w:szCs w:val="28"/>
        </w:rPr>
        <w:t>0</w:t>
      </w:r>
      <w:r w:rsidRPr="000F6079">
        <w:rPr>
          <w:rFonts w:ascii="仿宋_GB2312" w:eastAsia="仿宋_GB2312" w:hint="eastAsia"/>
          <w:sz w:val="28"/>
          <w:szCs w:val="28"/>
        </w:rPr>
        <w:t>-1。</w:t>
      </w:r>
    </w:p>
    <w:p w:rsidR="00AA2B7B" w:rsidRPr="000F6079" w:rsidRDefault="00AA2B7B" w:rsidP="00B764E7">
      <w:pPr>
        <w:spacing w:line="640" w:lineRule="exact"/>
        <w:ind w:firstLineChars="217" w:firstLine="608"/>
        <w:rPr>
          <w:rFonts w:ascii="仿宋_GB2312" w:eastAsia="仿宋_GB2312"/>
          <w:sz w:val="28"/>
          <w:szCs w:val="28"/>
        </w:rPr>
      </w:pPr>
      <w:r w:rsidRPr="000F6079">
        <w:rPr>
          <w:rFonts w:ascii="仿宋_GB2312" w:eastAsia="仿宋_GB2312" w:hint="eastAsia"/>
          <w:sz w:val="28"/>
          <w:szCs w:val="28"/>
        </w:rPr>
        <w:t>1</w:t>
      </w:r>
      <w:r w:rsidR="00C34248" w:rsidRPr="000F6079">
        <w:rPr>
          <w:rFonts w:ascii="仿宋_GB2312" w:eastAsia="仿宋_GB2312" w:hint="eastAsia"/>
          <w:sz w:val="28"/>
          <w:szCs w:val="28"/>
        </w:rPr>
        <w:t>1</w:t>
      </w:r>
      <w:r w:rsidRPr="000F6079">
        <w:rPr>
          <w:rFonts w:ascii="仿宋_GB2312" w:eastAsia="仿宋_GB2312" w:hint="eastAsia"/>
          <w:sz w:val="28"/>
          <w:szCs w:val="28"/>
        </w:rPr>
        <w:t>、</w:t>
      </w:r>
      <w:r w:rsidRPr="000F6079">
        <w:rPr>
          <w:rFonts w:ascii="仿宋_GB2312" w:eastAsia="仿宋_GB2312"/>
          <w:sz w:val="28"/>
          <w:szCs w:val="28"/>
        </w:rPr>
        <w:t>上海市浦东新区公安分局交警支队</w:t>
      </w:r>
      <w:r w:rsidRPr="000F6079">
        <w:rPr>
          <w:rFonts w:ascii="仿宋_GB2312" w:eastAsia="仿宋_GB2312" w:hint="eastAsia"/>
          <w:sz w:val="28"/>
          <w:szCs w:val="28"/>
        </w:rPr>
        <w:t>提供</w:t>
      </w:r>
      <w:r w:rsidRPr="000F6079">
        <w:rPr>
          <w:rFonts w:ascii="仿宋_GB2312" w:eastAsia="仿宋_GB2312"/>
          <w:sz w:val="28"/>
          <w:szCs w:val="28"/>
        </w:rPr>
        <w:t>的报表：</w:t>
      </w:r>
    </w:p>
    <w:p w:rsidR="00AA2B7B" w:rsidRPr="000F6079" w:rsidRDefault="00AA2B7B" w:rsidP="00B764E7">
      <w:pPr>
        <w:spacing w:line="640" w:lineRule="exact"/>
        <w:ind w:firstLineChars="217" w:firstLine="608"/>
        <w:rPr>
          <w:rFonts w:ascii="仿宋_GB2312" w:eastAsia="仿宋_GB2312"/>
          <w:sz w:val="28"/>
          <w:szCs w:val="28"/>
        </w:rPr>
      </w:pPr>
      <w:r w:rsidRPr="000F6079">
        <w:rPr>
          <w:rFonts w:ascii="仿宋_GB2312" w:eastAsia="仿宋_GB2312" w:hint="eastAsia"/>
          <w:sz w:val="28"/>
          <w:szCs w:val="28"/>
        </w:rPr>
        <w:t>公路表1-9，道路表2-8、2-10，</w:t>
      </w:r>
      <w:r w:rsidRPr="000F6079">
        <w:rPr>
          <w:rFonts w:ascii="仿宋_GB2312" w:eastAsia="仿宋_GB2312"/>
          <w:sz w:val="28"/>
          <w:szCs w:val="28"/>
        </w:rPr>
        <w:t>交警表</w:t>
      </w:r>
      <w:r w:rsidRPr="000F6079">
        <w:rPr>
          <w:rFonts w:ascii="仿宋_GB2312" w:eastAsia="仿宋_GB2312" w:hint="eastAsia"/>
          <w:sz w:val="28"/>
          <w:szCs w:val="28"/>
        </w:rPr>
        <w:t>5-8。</w:t>
      </w:r>
    </w:p>
    <w:p w:rsidR="00AA2B7B" w:rsidRPr="000F6079" w:rsidRDefault="00AA2B7B" w:rsidP="00B764E7">
      <w:pPr>
        <w:spacing w:line="640" w:lineRule="exact"/>
        <w:ind w:firstLineChars="217" w:firstLine="608"/>
        <w:rPr>
          <w:rFonts w:ascii="仿宋_GB2312" w:eastAsia="仿宋_GB2312"/>
          <w:sz w:val="28"/>
          <w:szCs w:val="28"/>
        </w:rPr>
      </w:pPr>
      <w:r w:rsidRPr="000F6079">
        <w:rPr>
          <w:rFonts w:ascii="仿宋_GB2312" w:eastAsia="仿宋_GB2312" w:hint="eastAsia"/>
          <w:sz w:val="28"/>
          <w:szCs w:val="28"/>
        </w:rPr>
        <w:t>1</w:t>
      </w:r>
      <w:r w:rsidR="00A731FE" w:rsidRPr="000F6079">
        <w:rPr>
          <w:rFonts w:ascii="仿宋_GB2312" w:eastAsia="仿宋_GB2312" w:hint="eastAsia"/>
          <w:sz w:val="28"/>
          <w:szCs w:val="28"/>
        </w:rPr>
        <w:t>2</w:t>
      </w:r>
      <w:r w:rsidRPr="000F6079">
        <w:rPr>
          <w:rFonts w:ascii="仿宋_GB2312" w:eastAsia="仿宋_GB2312" w:hint="eastAsia"/>
          <w:sz w:val="28"/>
          <w:szCs w:val="28"/>
        </w:rPr>
        <w:t>、</w:t>
      </w:r>
      <w:r w:rsidRPr="000F6079">
        <w:rPr>
          <w:rFonts w:ascii="仿宋_GB2312" w:eastAsia="仿宋_GB2312"/>
          <w:sz w:val="28"/>
          <w:szCs w:val="28"/>
        </w:rPr>
        <w:t>上海市房屋管理局提供的报表：</w:t>
      </w:r>
    </w:p>
    <w:p w:rsidR="00AA2B7B" w:rsidRPr="000F6079" w:rsidRDefault="00AA2B7B" w:rsidP="00B764E7">
      <w:pPr>
        <w:spacing w:line="640" w:lineRule="exact"/>
        <w:ind w:firstLineChars="217" w:firstLine="608"/>
        <w:rPr>
          <w:rFonts w:ascii="仿宋_GB2312" w:eastAsia="仿宋_GB2312"/>
          <w:sz w:val="28"/>
          <w:szCs w:val="28"/>
        </w:rPr>
      </w:pPr>
      <w:r w:rsidRPr="000F6079">
        <w:rPr>
          <w:rFonts w:ascii="仿宋_GB2312" w:eastAsia="仿宋_GB2312" w:hint="eastAsia"/>
          <w:sz w:val="28"/>
          <w:szCs w:val="28"/>
        </w:rPr>
        <w:t>住建表7-2。</w:t>
      </w:r>
    </w:p>
    <w:p w:rsidR="007A5321" w:rsidRPr="000F6079" w:rsidRDefault="007A5321" w:rsidP="007A5321">
      <w:pPr>
        <w:spacing w:line="640" w:lineRule="exact"/>
        <w:ind w:firstLineChars="217" w:firstLine="654"/>
        <w:rPr>
          <w:rFonts w:ascii="黑体" w:eastAsia="黑体"/>
          <w:b/>
          <w:sz w:val="30"/>
          <w:szCs w:val="30"/>
        </w:rPr>
      </w:pPr>
      <w:r w:rsidRPr="000F6079">
        <w:rPr>
          <w:rFonts w:ascii="黑体" w:eastAsia="黑体" w:hint="eastAsia"/>
          <w:b/>
          <w:sz w:val="30"/>
          <w:szCs w:val="30"/>
        </w:rPr>
        <w:t>（</w:t>
      </w:r>
      <w:r w:rsidR="000F78DB" w:rsidRPr="000F6079">
        <w:rPr>
          <w:rFonts w:ascii="黑体" w:eastAsia="黑体" w:hint="eastAsia"/>
          <w:b/>
          <w:sz w:val="30"/>
          <w:szCs w:val="30"/>
        </w:rPr>
        <w:t>四</w:t>
      </w:r>
      <w:r w:rsidRPr="000F6079">
        <w:rPr>
          <w:rFonts w:ascii="黑体" w:eastAsia="黑体" w:hint="eastAsia"/>
          <w:b/>
          <w:sz w:val="30"/>
          <w:szCs w:val="30"/>
        </w:rPr>
        <w:t>）填报要求</w:t>
      </w:r>
    </w:p>
    <w:p w:rsidR="007A5321" w:rsidRPr="000F6079" w:rsidRDefault="007A5321" w:rsidP="007A5321">
      <w:pPr>
        <w:spacing w:line="640" w:lineRule="exact"/>
        <w:ind w:firstLineChars="217" w:firstLine="608"/>
        <w:rPr>
          <w:rFonts w:ascii="仿宋_GB2312" w:eastAsia="仿宋_GB2312"/>
          <w:sz w:val="28"/>
          <w:szCs w:val="28"/>
        </w:rPr>
      </w:pPr>
      <w:r w:rsidRPr="000F6079">
        <w:rPr>
          <w:rFonts w:ascii="仿宋_GB2312" w:eastAsia="仿宋_GB2312" w:hint="eastAsia"/>
          <w:sz w:val="28"/>
          <w:szCs w:val="28"/>
        </w:rPr>
        <w:t>（1）、各填报单位在</w:t>
      </w:r>
      <w:r w:rsidR="005051AD" w:rsidRPr="000F6079">
        <w:rPr>
          <w:rFonts w:ascii="仿宋_GB2312" w:eastAsia="仿宋_GB2312" w:hint="eastAsia"/>
          <w:sz w:val="28"/>
          <w:szCs w:val="28"/>
        </w:rPr>
        <w:t>提供数据</w:t>
      </w:r>
      <w:r w:rsidRPr="000F6079">
        <w:rPr>
          <w:rFonts w:ascii="仿宋_GB2312" w:eastAsia="仿宋_GB2312" w:hint="eastAsia"/>
          <w:sz w:val="28"/>
          <w:szCs w:val="28"/>
        </w:rPr>
        <w:t>过程中，有关文字和数字的书写要端正清晰，不得随意使用简化字或符号。</w:t>
      </w:r>
    </w:p>
    <w:p w:rsidR="007A5321" w:rsidRPr="000F6079" w:rsidRDefault="007A5321" w:rsidP="007A5321">
      <w:pPr>
        <w:spacing w:line="640" w:lineRule="exact"/>
        <w:ind w:firstLineChars="217" w:firstLine="608"/>
        <w:rPr>
          <w:rFonts w:ascii="仿宋_GB2312" w:eastAsia="仿宋_GB2312"/>
          <w:sz w:val="28"/>
          <w:szCs w:val="28"/>
        </w:rPr>
      </w:pPr>
      <w:r w:rsidRPr="000F6079">
        <w:rPr>
          <w:rFonts w:ascii="仿宋_GB2312" w:eastAsia="仿宋_GB2312" w:hint="eastAsia"/>
          <w:sz w:val="28"/>
          <w:szCs w:val="28"/>
        </w:rPr>
        <w:t>（2）、要按照本制度规定的表式及计量单位和方法填报，不得随意改动表式或改变计量单位的大小。空项用“—”表示。</w:t>
      </w:r>
    </w:p>
    <w:p w:rsidR="007A5321" w:rsidRPr="000F6079" w:rsidRDefault="007A5321" w:rsidP="007A5321">
      <w:pPr>
        <w:spacing w:line="640" w:lineRule="exact"/>
        <w:ind w:firstLineChars="217" w:firstLine="608"/>
        <w:rPr>
          <w:rFonts w:ascii="仿宋_GB2312" w:eastAsia="仿宋_GB2312"/>
          <w:sz w:val="28"/>
          <w:szCs w:val="28"/>
        </w:rPr>
      </w:pPr>
      <w:r w:rsidRPr="000F6079">
        <w:rPr>
          <w:rFonts w:ascii="仿宋_GB2312" w:eastAsia="仿宋_GB2312" w:hint="eastAsia"/>
          <w:sz w:val="28"/>
          <w:szCs w:val="28"/>
        </w:rPr>
        <w:lastRenderedPageBreak/>
        <w:t>（3）、线路长度指标数据保留三位小数，其他指标数据保留两位小数。</w:t>
      </w:r>
    </w:p>
    <w:p w:rsidR="007A5321" w:rsidRPr="000F6079" w:rsidRDefault="007A5321" w:rsidP="007A5321">
      <w:pPr>
        <w:spacing w:line="640" w:lineRule="exact"/>
        <w:ind w:firstLineChars="217" w:firstLine="608"/>
        <w:rPr>
          <w:rFonts w:ascii="仿宋_GB2312" w:eastAsia="仿宋_GB2312"/>
          <w:sz w:val="28"/>
          <w:szCs w:val="28"/>
        </w:rPr>
      </w:pPr>
      <w:r w:rsidRPr="000F6079">
        <w:rPr>
          <w:rFonts w:ascii="仿宋_GB2312" w:eastAsia="仿宋_GB2312" w:hint="eastAsia"/>
          <w:sz w:val="28"/>
          <w:szCs w:val="28"/>
        </w:rPr>
        <w:t>（4）、有关报表表头和表末必须完整、准确地填写并加盖单位公章，统计负责人和填表人必须经本人签名，并如实填写报出日期。</w:t>
      </w:r>
    </w:p>
    <w:p w:rsidR="007A5321" w:rsidRPr="000F6079" w:rsidRDefault="007A5321" w:rsidP="007A5321">
      <w:pPr>
        <w:spacing w:line="640" w:lineRule="exact"/>
        <w:ind w:firstLineChars="217" w:firstLine="608"/>
        <w:rPr>
          <w:rFonts w:ascii="仿宋_GB2312" w:eastAsia="仿宋_GB2312"/>
          <w:sz w:val="28"/>
          <w:szCs w:val="28"/>
        </w:rPr>
      </w:pPr>
      <w:r w:rsidRPr="000F6079">
        <w:rPr>
          <w:rFonts w:ascii="仿宋_GB2312" w:eastAsia="仿宋_GB2312" w:hint="eastAsia"/>
          <w:sz w:val="28"/>
          <w:szCs w:val="28"/>
        </w:rPr>
        <w:t>（5）、报送的纸质报表内容必须与网上报送的内容完全一致，一经报送有关统计数据不得随意更改。</w:t>
      </w:r>
    </w:p>
    <w:p w:rsidR="00753CA7" w:rsidRPr="000F6079" w:rsidRDefault="00753CA7" w:rsidP="007A5321"/>
    <w:sectPr w:rsidR="00753CA7" w:rsidRPr="000F6079" w:rsidSect="00AE25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F70" w:rsidRDefault="00842F70">
      <w:r>
        <w:separator/>
      </w:r>
    </w:p>
  </w:endnote>
  <w:endnote w:type="continuationSeparator" w:id="1">
    <w:p w:rsidR="00842F70" w:rsidRDefault="00842F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C18" w:rsidRDefault="00AE2529">
    <w:pPr>
      <w:pStyle w:val="a5"/>
      <w:framePr w:wrap="around" w:vAnchor="text" w:hAnchor="margin" w:xAlign="center" w:y="1"/>
      <w:rPr>
        <w:rStyle w:val="a3"/>
      </w:rPr>
    </w:pPr>
    <w:r>
      <w:fldChar w:fldCharType="begin"/>
    </w:r>
    <w:r w:rsidR="00235C18">
      <w:rPr>
        <w:rStyle w:val="a3"/>
      </w:rPr>
      <w:instrText xml:space="preserve">PAGE  </w:instrText>
    </w:r>
    <w:r>
      <w:fldChar w:fldCharType="end"/>
    </w:r>
  </w:p>
  <w:p w:rsidR="00235C18" w:rsidRDefault="00235C1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3699750"/>
      <w:docPartObj>
        <w:docPartGallery w:val="Page Numbers (Bottom of Page)"/>
        <w:docPartUnique/>
      </w:docPartObj>
    </w:sdtPr>
    <w:sdtContent>
      <w:p w:rsidR="00235C18" w:rsidRDefault="00AE2529">
        <w:pPr>
          <w:pStyle w:val="a5"/>
          <w:jc w:val="center"/>
        </w:pPr>
        <w:r>
          <w:fldChar w:fldCharType="begin"/>
        </w:r>
        <w:r w:rsidR="00235C18">
          <w:instrText>PAGE   \* MERGEFORMAT</w:instrText>
        </w:r>
        <w:r>
          <w:fldChar w:fldCharType="separate"/>
        </w:r>
        <w:r w:rsidR="000746A2" w:rsidRPr="000746A2">
          <w:rPr>
            <w:noProof/>
            <w:lang w:val="zh-CN"/>
          </w:rPr>
          <w:t>1</w:t>
        </w:r>
        <w:r>
          <w:fldChar w:fldCharType="end"/>
        </w:r>
      </w:p>
    </w:sdtContent>
  </w:sdt>
  <w:p w:rsidR="00235C18" w:rsidRDefault="00235C1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622296"/>
      <w:docPartObj>
        <w:docPartGallery w:val="Page Numbers (Bottom of Page)"/>
        <w:docPartUnique/>
      </w:docPartObj>
    </w:sdtPr>
    <w:sdtContent>
      <w:p w:rsidR="00235C18" w:rsidRDefault="00AE2529">
        <w:pPr>
          <w:pStyle w:val="a5"/>
          <w:jc w:val="center"/>
        </w:pPr>
        <w:r>
          <w:fldChar w:fldCharType="begin"/>
        </w:r>
        <w:r w:rsidR="00235C18">
          <w:instrText>PAGE   \* MERGEFORMAT</w:instrText>
        </w:r>
        <w:r>
          <w:fldChar w:fldCharType="separate"/>
        </w:r>
        <w:r w:rsidR="000746A2" w:rsidRPr="000746A2">
          <w:rPr>
            <w:noProof/>
            <w:lang w:val="zh-CN"/>
          </w:rPr>
          <w:t>0</w:t>
        </w:r>
        <w:r>
          <w:fldChar w:fldCharType="end"/>
        </w:r>
      </w:p>
    </w:sdtContent>
  </w:sdt>
  <w:p w:rsidR="00235C18" w:rsidRDefault="00235C18">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527309"/>
      <w:docPartObj>
        <w:docPartGallery w:val="Page Numbers (Bottom of Page)"/>
        <w:docPartUnique/>
      </w:docPartObj>
    </w:sdtPr>
    <w:sdtContent>
      <w:p w:rsidR="00235C18" w:rsidRDefault="00AE2529">
        <w:pPr>
          <w:pStyle w:val="a5"/>
          <w:jc w:val="center"/>
        </w:pPr>
        <w:r>
          <w:fldChar w:fldCharType="begin"/>
        </w:r>
        <w:r w:rsidR="00235C18">
          <w:instrText>PAGE   \* MERGEFORMAT</w:instrText>
        </w:r>
        <w:r>
          <w:fldChar w:fldCharType="separate"/>
        </w:r>
        <w:r w:rsidR="000746A2" w:rsidRPr="000746A2">
          <w:rPr>
            <w:noProof/>
            <w:lang w:val="zh-CN"/>
          </w:rPr>
          <w:t>3</w:t>
        </w:r>
        <w:r>
          <w:fldChar w:fldCharType="end"/>
        </w:r>
      </w:p>
    </w:sdtContent>
  </w:sdt>
  <w:p w:rsidR="00235C18" w:rsidRDefault="00235C18">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C18" w:rsidRDefault="00AE2529">
    <w:pPr>
      <w:pStyle w:val="a5"/>
      <w:framePr w:wrap="around" w:vAnchor="text" w:hAnchor="margin" w:xAlign="center" w:y="1"/>
      <w:rPr>
        <w:rStyle w:val="a3"/>
      </w:rPr>
    </w:pPr>
    <w:r>
      <w:fldChar w:fldCharType="begin"/>
    </w:r>
    <w:r w:rsidR="00235C18">
      <w:rPr>
        <w:rStyle w:val="a3"/>
      </w:rPr>
      <w:instrText xml:space="preserve">PAGE  </w:instrText>
    </w:r>
    <w:r>
      <w:fldChar w:fldCharType="end"/>
    </w:r>
  </w:p>
  <w:p w:rsidR="00235C18" w:rsidRDefault="00235C1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F70" w:rsidRDefault="00842F70">
      <w:r>
        <w:separator/>
      </w:r>
    </w:p>
  </w:footnote>
  <w:footnote w:type="continuationSeparator" w:id="1">
    <w:p w:rsidR="00842F70" w:rsidRDefault="00842F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C18" w:rsidRDefault="00235C18">
    <w:pPr>
      <w:pStyle w:val="a4"/>
      <w:pBdr>
        <w:bottom w:val="none" w:sz="0" w:space="1" w:color="auto"/>
      </w:pBdr>
    </w:pPr>
  </w:p>
  <w:p w:rsidR="00235C18" w:rsidRDefault="00235C18">
    <w:pPr>
      <w:pStyle w:val="a4"/>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C18" w:rsidRDefault="00235C18">
    <w:pPr>
      <w:pStyle w:val="a4"/>
      <w:pBdr>
        <w:bottom w:val="none" w:sz="0" w:space="1" w:color="auto"/>
      </w:pBdr>
    </w:pPr>
  </w:p>
  <w:p w:rsidR="00235C18" w:rsidRDefault="00235C18">
    <w:pPr>
      <w:pStyle w:val="a4"/>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6EE5"/>
    <w:rsid w:val="00023CBF"/>
    <w:rsid w:val="00056F9F"/>
    <w:rsid w:val="000746A2"/>
    <w:rsid w:val="000A0723"/>
    <w:rsid w:val="000C692B"/>
    <w:rsid w:val="000F5ED5"/>
    <w:rsid w:val="000F6079"/>
    <w:rsid w:val="000F78DB"/>
    <w:rsid w:val="0010532F"/>
    <w:rsid w:val="00127A18"/>
    <w:rsid w:val="0018580D"/>
    <w:rsid w:val="00186831"/>
    <w:rsid w:val="001A44F4"/>
    <w:rsid w:val="001A4806"/>
    <w:rsid w:val="001C4A36"/>
    <w:rsid w:val="001E30A2"/>
    <w:rsid w:val="001E7BE1"/>
    <w:rsid w:val="001F44C7"/>
    <w:rsid w:val="00235C18"/>
    <w:rsid w:val="0030175E"/>
    <w:rsid w:val="00343CF9"/>
    <w:rsid w:val="003621F2"/>
    <w:rsid w:val="00395F41"/>
    <w:rsid w:val="003B5BDB"/>
    <w:rsid w:val="00430FFF"/>
    <w:rsid w:val="00436EE5"/>
    <w:rsid w:val="00443496"/>
    <w:rsid w:val="0045081D"/>
    <w:rsid w:val="0049508C"/>
    <w:rsid w:val="004A0329"/>
    <w:rsid w:val="004C339F"/>
    <w:rsid w:val="005051AD"/>
    <w:rsid w:val="005207D1"/>
    <w:rsid w:val="00536664"/>
    <w:rsid w:val="00552D0D"/>
    <w:rsid w:val="005B554A"/>
    <w:rsid w:val="005D531C"/>
    <w:rsid w:val="005E5789"/>
    <w:rsid w:val="005F25AA"/>
    <w:rsid w:val="00633049"/>
    <w:rsid w:val="00645EA1"/>
    <w:rsid w:val="00651220"/>
    <w:rsid w:val="0068693A"/>
    <w:rsid w:val="006D16E0"/>
    <w:rsid w:val="006E58A5"/>
    <w:rsid w:val="006F7284"/>
    <w:rsid w:val="00753CA7"/>
    <w:rsid w:val="007A1458"/>
    <w:rsid w:val="007A5321"/>
    <w:rsid w:val="007F0A66"/>
    <w:rsid w:val="007F50AF"/>
    <w:rsid w:val="00842F70"/>
    <w:rsid w:val="00845A19"/>
    <w:rsid w:val="008504E7"/>
    <w:rsid w:val="00857770"/>
    <w:rsid w:val="00874450"/>
    <w:rsid w:val="008840DB"/>
    <w:rsid w:val="008C1C4B"/>
    <w:rsid w:val="008F0DCB"/>
    <w:rsid w:val="00957478"/>
    <w:rsid w:val="009D08F9"/>
    <w:rsid w:val="009F03AB"/>
    <w:rsid w:val="00A731FE"/>
    <w:rsid w:val="00A90999"/>
    <w:rsid w:val="00A969A3"/>
    <w:rsid w:val="00AA2B7B"/>
    <w:rsid w:val="00AA44B2"/>
    <w:rsid w:val="00AB537F"/>
    <w:rsid w:val="00AD3120"/>
    <w:rsid w:val="00AE2529"/>
    <w:rsid w:val="00B764E7"/>
    <w:rsid w:val="00B81A26"/>
    <w:rsid w:val="00B830C0"/>
    <w:rsid w:val="00BA242E"/>
    <w:rsid w:val="00BC44C8"/>
    <w:rsid w:val="00C027C2"/>
    <w:rsid w:val="00C11471"/>
    <w:rsid w:val="00C17ECA"/>
    <w:rsid w:val="00C308DC"/>
    <w:rsid w:val="00C34248"/>
    <w:rsid w:val="00C47075"/>
    <w:rsid w:val="00C50CA6"/>
    <w:rsid w:val="00CA083F"/>
    <w:rsid w:val="00CA6365"/>
    <w:rsid w:val="00CC6D02"/>
    <w:rsid w:val="00CE3E71"/>
    <w:rsid w:val="00CF29B0"/>
    <w:rsid w:val="00CF7DCF"/>
    <w:rsid w:val="00D40BC7"/>
    <w:rsid w:val="00D52EC8"/>
    <w:rsid w:val="00D7012F"/>
    <w:rsid w:val="00D8620E"/>
    <w:rsid w:val="00DD70D3"/>
    <w:rsid w:val="00E22D24"/>
    <w:rsid w:val="00E3282E"/>
    <w:rsid w:val="00E3593F"/>
    <w:rsid w:val="00E52B89"/>
    <w:rsid w:val="00E864AA"/>
    <w:rsid w:val="00EA3F14"/>
    <w:rsid w:val="00EF120A"/>
    <w:rsid w:val="00EF5580"/>
    <w:rsid w:val="00F0303C"/>
    <w:rsid w:val="00F36F4A"/>
    <w:rsid w:val="00F3786E"/>
    <w:rsid w:val="00F60ECA"/>
    <w:rsid w:val="00F90A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EE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D7012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36EE5"/>
  </w:style>
  <w:style w:type="paragraph" w:styleId="a4">
    <w:name w:val="header"/>
    <w:basedOn w:val="a"/>
    <w:link w:val="Char"/>
    <w:rsid w:val="00436E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36EE5"/>
    <w:rPr>
      <w:rFonts w:ascii="Times New Roman" w:eastAsia="宋体" w:hAnsi="Times New Roman" w:cs="Times New Roman"/>
      <w:sz w:val="18"/>
      <w:szCs w:val="18"/>
    </w:rPr>
  </w:style>
  <w:style w:type="paragraph" w:styleId="a5">
    <w:name w:val="footer"/>
    <w:basedOn w:val="a"/>
    <w:link w:val="Char0"/>
    <w:uiPriority w:val="99"/>
    <w:rsid w:val="00436EE5"/>
    <w:pPr>
      <w:tabs>
        <w:tab w:val="center" w:pos="4153"/>
        <w:tab w:val="right" w:pos="8306"/>
      </w:tabs>
      <w:snapToGrid w:val="0"/>
      <w:jc w:val="left"/>
    </w:pPr>
    <w:rPr>
      <w:sz w:val="18"/>
      <w:szCs w:val="18"/>
    </w:rPr>
  </w:style>
  <w:style w:type="character" w:customStyle="1" w:styleId="Char0">
    <w:name w:val="页脚 Char"/>
    <w:basedOn w:val="a0"/>
    <w:link w:val="a5"/>
    <w:uiPriority w:val="99"/>
    <w:rsid w:val="00436EE5"/>
    <w:rPr>
      <w:rFonts w:ascii="Times New Roman" w:eastAsia="宋体" w:hAnsi="Times New Roman" w:cs="Times New Roman"/>
      <w:sz w:val="18"/>
      <w:szCs w:val="18"/>
    </w:rPr>
  </w:style>
  <w:style w:type="table" w:styleId="a6">
    <w:name w:val="Table Grid"/>
    <w:basedOn w:val="a1"/>
    <w:uiPriority w:val="59"/>
    <w:rsid w:val="00C027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D7012F"/>
    <w:rPr>
      <w:rFonts w:ascii="Times New Roman" w:eastAsia="宋体" w:hAnsi="Times New Roman" w:cs="Times New Roman"/>
      <w:b/>
      <w:bCs/>
      <w:kern w:val="44"/>
      <w:sz w:val="44"/>
      <w:szCs w:val="44"/>
    </w:rPr>
  </w:style>
  <w:style w:type="paragraph" w:styleId="TOC">
    <w:name w:val="TOC Heading"/>
    <w:basedOn w:val="1"/>
    <w:next w:val="a"/>
    <w:uiPriority w:val="39"/>
    <w:semiHidden/>
    <w:unhideWhenUsed/>
    <w:qFormat/>
    <w:rsid w:val="00D7012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D7012F"/>
  </w:style>
  <w:style w:type="character" w:styleId="a7">
    <w:name w:val="Hyperlink"/>
    <w:basedOn w:val="a0"/>
    <w:uiPriority w:val="99"/>
    <w:unhideWhenUsed/>
    <w:rsid w:val="00D7012F"/>
    <w:rPr>
      <w:color w:val="0000FF" w:themeColor="hyperlink"/>
      <w:u w:val="single"/>
    </w:rPr>
  </w:style>
  <w:style w:type="paragraph" w:styleId="a8">
    <w:name w:val="Balloon Text"/>
    <w:basedOn w:val="a"/>
    <w:link w:val="Char1"/>
    <w:uiPriority w:val="99"/>
    <w:semiHidden/>
    <w:unhideWhenUsed/>
    <w:rsid w:val="00D7012F"/>
    <w:rPr>
      <w:sz w:val="18"/>
      <w:szCs w:val="18"/>
    </w:rPr>
  </w:style>
  <w:style w:type="character" w:customStyle="1" w:styleId="Char1">
    <w:name w:val="批注框文本 Char"/>
    <w:basedOn w:val="a0"/>
    <w:link w:val="a8"/>
    <w:uiPriority w:val="99"/>
    <w:semiHidden/>
    <w:rsid w:val="00D7012F"/>
    <w:rPr>
      <w:rFonts w:ascii="Times New Roman" w:eastAsia="宋体" w:hAnsi="Times New Roman" w:cs="Times New Roman"/>
      <w:sz w:val="18"/>
      <w:szCs w:val="18"/>
    </w:rPr>
  </w:style>
  <w:style w:type="paragraph" w:styleId="a9">
    <w:name w:val="Plain Text"/>
    <w:aliases w:val="Char,普通文字"/>
    <w:basedOn w:val="a"/>
    <w:link w:val="Char2"/>
    <w:uiPriority w:val="99"/>
    <w:rsid w:val="00D8620E"/>
    <w:pPr>
      <w:spacing w:line="360" w:lineRule="auto"/>
    </w:pPr>
    <w:rPr>
      <w:rFonts w:ascii="Tahoma" w:hAnsi="Tahoma"/>
      <w:sz w:val="24"/>
      <w:szCs w:val="20"/>
    </w:rPr>
  </w:style>
  <w:style w:type="character" w:customStyle="1" w:styleId="Char2">
    <w:name w:val="纯文本 Char"/>
    <w:aliases w:val="Char Char,普通文字 Char"/>
    <w:basedOn w:val="a0"/>
    <w:link w:val="a9"/>
    <w:uiPriority w:val="99"/>
    <w:rsid w:val="00D8620E"/>
    <w:rPr>
      <w:rFonts w:ascii="Tahoma" w:eastAsia="宋体" w:hAnsi="Tahoma" w:cs="Times New Roman"/>
      <w:sz w:val="24"/>
      <w:szCs w:val="20"/>
    </w:rPr>
  </w:style>
</w:styles>
</file>

<file path=word/webSettings.xml><?xml version="1.0" encoding="utf-8"?>
<w:webSettings xmlns:r="http://schemas.openxmlformats.org/officeDocument/2006/relationships" xmlns:w="http://schemas.openxmlformats.org/wordprocessingml/2006/main">
  <w:divs>
    <w:div w:id="106040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C63FF-F6C7-4286-9EC7-54846D7AF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20</Pages>
  <Words>1451</Words>
  <Characters>8272</Characters>
  <Application>Microsoft Office Word</Application>
  <DocSecurity>0</DocSecurity>
  <Lines>68</Lines>
  <Paragraphs>19</Paragraphs>
  <ScaleCrop>false</ScaleCrop>
  <Company/>
  <LinksUpToDate>false</LinksUpToDate>
  <CharactersWithSpaces>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谢恩怡</dc:creator>
  <cp:lastModifiedBy>lenovo</cp:lastModifiedBy>
  <cp:revision>25</cp:revision>
  <cp:lastPrinted>2020-06-08T07:11:00Z</cp:lastPrinted>
  <dcterms:created xsi:type="dcterms:W3CDTF">2019-07-11T08:37:00Z</dcterms:created>
  <dcterms:modified xsi:type="dcterms:W3CDTF">2020-06-08T07:11:00Z</dcterms:modified>
</cp:coreProperties>
</file>