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-52"/>
        <w:jc w:val="center"/>
        <w:rPr>
          <w:rFonts w:hint="eastAsia" w:ascii="华文中宋" w:hAnsi="华文中宋" w:eastAsia="华文中宋" w:cs="华文中宋"/>
          <w:b/>
          <w:bCs/>
          <w:kern w:val="2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right="0"/>
        <w:jc w:val="center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2025年度上海市公路水运工程质量检测机构</w:t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br w:type="textWrapping"/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比对试验综合评价结果</w:t>
      </w:r>
    </w:p>
    <w:tbl>
      <w:tblPr>
        <w:tblStyle w:val="2"/>
        <w:tblW w:w="876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4335"/>
        <w:gridCol w:w="36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检测机构名称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桩身完整性结果（低应变法）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上海港湾工程质量检测有限公司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上海中测行工程检测咨询有限公司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上海苏科建筑技术发展有限公司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上海建科检验有限公司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上海同济检测技术有限公司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上海市市政公路工程检测有限公司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中冶检测认证(上海)有限公司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上海航源检测科技有限公司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上海诚云建设工程质量检测有限公司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上海新地海洋工程技术有限公司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申铁方圆检测科技有限公司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上海浦公检测技术股份有限公司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上海市建筑科学研究院有限公司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国检测试控股集团上海有限公司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同纳检测认证集团有限公司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基本满意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上海新高桥凝诚建设工程检测有限公司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基本满意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中船勘察设计研究院有限公司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基本满意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中交第三航务工程勘察设计院有限公司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基本满意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中铁上海工程局集团工程检测有限公司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基本满意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三峡（上海）工程检测有限公司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（上海勘测设计研究院有限公司工程检测中心）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基本满意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上海同丰工程咨询有限公司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基本满意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上海隧道工程质量检测有限公司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基本满意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上海城校工程检测有限公司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不满意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上海中咨安通工程质量检测有限公司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不满意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上海市政工程检测中心有限公司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不满意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上海市欣宇建设工程检测试验有限公司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不满意</w:t>
            </w:r>
          </w:p>
        </w:tc>
      </w:tr>
    </w:tbl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 w:firstLine="4960" w:firstLineChars="155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 w:firstLine="4960" w:firstLineChars="155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rPr>
          <w:lang w:val="en-US"/>
        </w:rPr>
      </w:pP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方正楷体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5ZmJhMmVkMjg4ZjljNTEzMmFkMzg5MjljMTI0ZjkifQ=="/>
  </w:docVars>
  <w:rsids>
    <w:rsidRoot w:val="623D31D3"/>
    <w:rsid w:val="07134710"/>
    <w:rsid w:val="0E3F0DAA"/>
    <w:rsid w:val="15F35395"/>
    <w:rsid w:val="2D8D11DF"/>
    <w:rsid w:val="40AE54E4"/>
    <w:rsid w:val="4BF33F4F"/>
    <w:rsid w:val="545952F2"/>
    <w:rsid w:val="5B4D68C3"/>
    <w:rsid w:val="5EF9CB1E"/>
    <w:rsid w:val="61DE0274"/>
    <w:rsid w:val="623D31D3"/>
    <w:rsid w:val="631A5137"/>
    <w:rsid w:val="69FB1963"/>
    <w:rsid w:val="6B36179E"/>
    <w:rsid w:val="6D91768A"/>
    <w:rsid w:val="6FF28D42"/>
    <w:rsid w:val="AFBFC5E3"/>
    <w:rsid w:val="D6FBB130"/>
    <w:rsid w:val="DDFFFF0B"/>
    <w:rsid w:val="FBBB77D2"/>
    <w:rsid w:val="FEDFD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836</Words>
  <Characters>898</Characters>
  <Lines>0</Lines>
  <Paragraphs>0</Paragraphs>
  <TotalTime>75</TotalTime>
  <ScaleCrop>false</ScaleCrop>
  <LinksUpToDate>false</LinksUpToDate>
  <CharactersWithSpaces>912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2023-11-25T09:26:00Z</dcterms:created>
  <dc:creator>傅静</dc:creator>
  <cp:lastModifiedBy>admin213</cp:lastModifiedBy>
  <cp:lastPrinted>2025-10-11T01:09:00Z</cp:lastPrinted>
  <dcterms:modified xsi:type="dcterms:W3CDTF">2025-10-14T09:37:15Z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AE200FEAE63A445399B14EE4366627B1_13</vt:lpwstr>
  </property>
</Properties>
</file>