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Times New Roman" w:hAnsi="Times New Roman" w:eastAsia="华文中宋"/>
          <w:b/>
          <w:sz w:val="36"/>
          <w:szCs w:val="32"/>
        </w:rPr>
      </w:pPr>
      <w:r>
        <w:rPr>
          <w:rFonts w:hint="eastAsia" w:ascii="Times New Roman" w:hAnsi="Times New Roman" w:eastAsia="华文中宋"/>
          <w:b/>
          <w:sz w:val="36"/>
          <w:szCs w:val="32"/>
        </w:rPr>
        <w:t>关于《上海市市域铁路初期运营前安全评估认定</w:t>
      </w:r>
    </w:p>
    <w:p>
      <w:pPr>
        <w:ind w:firstLine="0" w:firstLineChars="0"/>
        <w:jc w:val="center"/>
        <w:rPr>
          <w:rFonts w:hint="eastAsia" w:ascii="Times New Roman" w:hAnsi="Times New Roman" w:eastAsia="华文中宋"/>
          <w:b/>
          <w:sz w:val="36"/>
          <w:szCs w:val="32"/>
          <w:lang w:eastAsia="zh-CN"/>
        </w:rPr>
      </w:pPr>
      <w:r>
        <w:rPr>
          <w:rFonts w:hint="eastAsia" w:ascii="Times New Roman" w:hAnsi="Times New Roman" w:eastAsia="华文中宋"/>
          <w:b/>
          <w:sz w:val="36"/>
          <w:szCs w:val="32"/>
        </w:rPr>
        <w:t>管理办法》</w:t>
      </w:r>
      <w:r>
        <w:rPr>
          <w:rFonts w:hint="eastAsia" w:ascii="Times New Roman" w:hAnsi="Times New Roman" w:eastAsia="华文中宋"/>
          <w:b/>
          <w:sz w:val="36"/>
          <w:szCs w:val="32"/>
          <w:lang w:eastAsia="zh-CN"/>
        </w:rPr>
        <w:t>的解读</w:t>
      </w:r>
    </w:p>
    <w:p>
      <w:pPr>
        <w:ind w:firstLine="600"/>
        <w:rPr>
          <w:rFonts w:hint="eastAsia" w:ascii="Times New Roman" w:hAnsi="Times New Roman" w:eastAsia="仿宋_GB2312"/>
          <w:color w:val="000000"/>
          <w:sz w:val="30"/>
          <w:szCs w:val="30"/>
        </w:rPr>
      </w:pPr>
    </w:p>
    <w:p>
      <w:pPr>
        <w:keepNext w:val="0"/>
        <w:keepLines w:val="0"/>
        <w:pageBreakBefore w:val="0"/>
        <w:widowControl w:val="0"/>
        <w:kinsoku/>
        <w:wordWrap/>
        <w:overflowPunct/>
        <w:topLinePunct w:val="0"/>
        <w:autoSpaceDE/>
        <w:autoSpaceDN/>
        <w:bidi w:val="0"/>
        <w:adjustRightInd w:val="0"/>
        <w:snapToGrid w:val="0"/>
        <w:ind w:firstLine="600"/>
        <w:jc w:val="both"/>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为提升上海市市域铁路安全管理水平，规范上海市市域铁路初期运营前安全评估认定工作，保证市域铁路的运营安全，根据《中华人民共和国铁路法》《铁路安全管理条例》《上海市铁路安全管理条例》等有关规定</w:t>
      </w:r>
      <w:r>
        <w:rPr>
          <w:rFonts w:ascii="Times New Roman" w:hAnsi="Times New Roman" w:eastAsia="仿宋_GB2312"/>
          <w:color w:val="000000"/>
          <w:sz w:val="30"/>
          <w:szCs w:val="30"/>
        </w:rPr>
        <w:t>，结合本市实际情况，</w:t>
      </w:r>
      <w:r>
        <w:rPr>
          <w:rFonts w:hint="eastAsia" w:ascii="Times New Roman" w:hAnsi="Times New Roman" w:eastAsia="仿宋_GB2312"/>
          <w:color w:val="000000"/>
          <w:sz w:val="30"/>
          <w:szCs w:val="30"/>
          <w:lang w:eastAsia="zh-CN"/>
        </w:rPr>
        <w:t>制定</w:t>
      </w:r>
      <w:r>
        <w:rPr>
          <w:rFonts w:hint="eastAsia" w:ascii="Times New Roman" w:hAnsi="Times New Roman" w:eastAsia="仿宋_GB2312"/>
          <w:color w:val="000000"/>
          <w:sz w:val="30"/>
          <w:szCs w:val="30"/>
        </w:rPr>
        <w:t>《上海市市域铁路初期运营前安全评估认定管理办法》</w:t>
      </w:r>
      <w:r>
        <w:rPr>
          <w:rFonts w:ascii="Times New Roman" w:hAnsi="Times New Roman" w:eastAsia="仿宋_GB2312"/>
          <w:color w:val="000000"/>
          <w:sz w:val="30"/>
          <w:szCs w:val="30"/>
        </w:rPr>
        <w:t>（以下简称</w:t>
      </w:r>
      <w:r>
        <w:rPr>
          <w:rFonts w:hint="eastAsia" w:ascii="Times New Roman" w:hAnsi="Times New Roman" w:eastAsia="仿宋_GB2312"/>
          <w:color w:val="000000"/>
          <w:sz w:val="30"/>
          <w:szCs w:val="30"/>
        </w:rPr>
        <w:t>《管理办法》</w:t>
      </w:r>
      <w:r>
        <w:rPr>
          <w:rFonts w:ascii="Times New Roman" w:hAnsi="Times New Roman" w:eastAsia="仿宋_GB2312"/>
          <w:color w:val="000000"/>
          <w:sz w:val="30"/>
          <w:szCs w:val="30"/>
        </w:rPr>
        <w:t>）。</w:t>
      </w:r>
    </w:p>
    <w:p>
      <w:pPr>
        <w:keepNext w:val="0"/>
        <w:keepLines w:val="0"/>
        <w:pageBreakBefore w:val="0"/>
        <w:widowControl w:val="0"/>
        <w:kinsoku/>
        <w:wordWrap/>
        <w:overflowPunct/>
        <w:topLinePunct w:val="0"/>
        <w:autoSpaceDE/>
        <w:autoSpaceDN/>
        <w:bidi w:val="0"/>
        <w:adjustRightInd w:val="0"/>
        <w:snapToGrid w:val="0"/>
        <w:ind w:firstLine="602"/>
        <w:jc w:val="both"/>
        <w:textAlignment w:val="auto"/>
        <w:rPr>
          <w:rFonts w:ascii="Times New Roman" w:hAnsi="Times New Roman" w:eastAsia="黑体"/>
          <w:b/>
          <w:sz w:val="30"/>
          <w:szCs w:val="30"/>
        </w:rPr>
      </w:pPr>
      <w:r>
        <w:rPr>
          <w:rFonts w:hint="eastAsia" w:ascii="Times New Roman" w:hAnsi="Times New Roman" w:eastAsia="黑体"/>
          <w:b/>
          <w:sz w:val="30"/>
          <w:szCs w:val="30"/>
        </w:rPr>
        <w:t>一、制定的必要性</w:t>
      </w:r>
    </w:p>
    <w:p>
      <w:pPr>
        <w:keepNext w:val="0"/>
        <w:keepLines w:val="0"/>
        <w:pageBreakBefore w:val="0"/>
        <w:widowControl w:val="0"/>
        <w:kinsoku/>
        <w:wordWrap/>
        <w:overflowPunct/>
        <w:topLinePunct w:val="0"/>
        <w:autoSpaceDE/>
        <w:autoSpaceDN/>
        <w:bidi w:val="0"/>
        <w:adjustRightInd w:val="0"/>
        <w:snapToGrid w:val="0"/>
        <w:ind w:firstLine="600"/>
        <w:jc w:val="both"/>
        <w:textAlignment w:val="auto"/>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《上海市铁路安全管理条例》</w:t>
      </w:r>
      <w:r>
        <w:rPr>
          <w:rFonts w:hint="eastAsia" w:ascii="Times New Roman" w:hAnsi="Times New Roman" w:eastAsia="仿宋_GB2312"/>
          <w:color w:val="000000"/>
          <w:sz w:val="30"/>
          <w:szCs w:val="30"/>
          <w:lang w:eastAsia="zh-CN"/>
        </w:rPr>
        <w:t>（以下简称《条例》）第十五条规定：“铁路建设工程竣工，应当按照有关规定组织验收，并由铁路运输企业进行运营安全评估。</w:t>
      </w:r>
      <w:r>
        <w:rPr>
          <w:rFonts w:hint="eastAsia" w:ascii="Times New Roman" w:hAnsi="Times New Roman" w:eastAsia="仿宋_GB2312"/>
          <w:color w:val="000000"/>
          <w:sz w:val="30"/>
          <w:szCs w:val="30"/>
        </w:rPr>
        <w:t>地方铁路除按照前款规定验收、评估外，还应当由市交通管理部门组织有关部门和专家进行认定，报市人民政府同意后开展初期运营，并于初期运营期满后组织第三方机构进行运营安全评估。铁路经验收、评估合格，符合运营安全要求的，方可投入运营</w:t>
      </w:r>
      <w:r>
        <w:rPr>
          <w:rFonts w:hint="eastAsia" w:ascii="Times New Roman" w:hAnsi="Times New Roman" w:eastAsia="仿宋_GB2312"/>
          <w:color w:val="000000"/>
          <w:sz w:val="30"/>
          <w:szCs w:val="30"/>
          <w:lang w:eastAsia="zh-CN"/>
        </w:rPr>
        <w:t>”，</w:t>
      </w:r>
      <w:r>
        <w:rPr>
          <w:rFonts w:hint="eastAsia" w:ascii="Times New Roman" w:hAnsi="Times New Roman" w:eastAsia="仿宋_GB2312"/>
          <w:color w:val="000000"/>
          <w:sz w:val="30"/>
          <w:szCs w:val="30"/>
        </w:rPr>
        <w:t>《管理办法》</w:t>
      </w:r>
      <w:r>
        <w:rPr>
          <w:rFonts w:hint="eastAsia" w:ascii="Times New Roman" w:hAnsi="Times New Roman" w:eastAsia="仿宋_GB2312"/>
          <w:color w:val="000000"/>
          <w:sz w:val="30"/>
          <w:szCs w:val="30"/>
          <w:lang w:eastAsia="zh-CN"/>
        </w:rPr>
        <w:t>是</w:t>
      </w:r>
      <w:r>
        <w:rPr>
          <w:rFonts w:hint="eastAsia" w:ascii="Times New Roman" w:hAnsi="Times New Roman" w:eastAsia="仿宋_GB2312"/>
          <w:color w:val="000000"/>
          <w:sz w:val="30"/>
          <w:szCs w:val="30"/>
        </w:rPr>
        <w:t>落实深化上位法律法规的具体要求</w:t>
      </w:r>
      <w:r>
        <w:rPr>
          <w:rFonts w:hint="eastAsia" w:ascii="Times New Roman" w:hAnsi="Times New Roman" w:eastAsia="仿宋_GB2312"/>
          <w:color w:val="000000"/>
          <w:sz w:val="30"/>
          <w:szCs w:val="30"/>
          <w:lang w:eastAsia="zh-CN"/>
        </w:rPr>
        <w:t>，指导规范建设单位、运输企业、第三方机构</w:t>
      </w:r>
      <w:r>
        <w:rPr>
          <w:rFonts w:hint="eastAsia" w:ascii="Times New Roman" w:hAnsi="Times New Roman" w:eastAsia="仿宋_GB2312"/>
          <w:color w:val="000000"/>
          <w:sz w:val="30"/>
          <w:szCs w:val="30"/>
          <w:lang w:val="en-US" w:eastAsia="zh-CN"/>
        </w:rPr>
        <w:t>和专家</w:t>
      </w:r>
      <w:r>
        <w:rPr>
          <w:rFonts w:hint="eastAsia" w:ascii="Times New Roman" w:hAnsi="Times New Roman" w:eastAsia="仿宋_GB2312"/>
          <w:color w:val="000000"/>
          <w:sz w:val="30"/>
          <w:szCs w:val="30"/>
          <w:lang w:eastAsia="zh-CN"/>
        </w:rPr>
        <w:t>开展市域铁路开通初期运营前安全评估认定工作。《上海市城市总体规划（</w:t>
      </w:r>
      <w:r>
        <w:rPr>
          <w:rFonts w:hint="eastAsia" w:ascii="Times New Roman" w:hAnsi="Times New Roman" w:eastAsia="仿宋_GB2312"/>
          <w:color w:val="000000"/>
          <w:sz w:val="30"/>
          <w:szCs w:val="30"/>
          <w:lang w:val="en-US" w:eastAsia="zh-CN"/>
        </w:rPr>
        <w:t>2017-2035年</w:t>
      </w:r>
      <w:r>
        <w:rPr>
          <w:rFonts w:hint="eastAsia" w:ascii="Times New Roman" w:hAnsi="Times New Roman" w:eastAsia="仿宋_GB2312"/>
          <w:color w:val="000000"/>
          <w:sz w:val="30"/>
          <w:szCs w:val="30"/>
          <w:lang w:eastAsia="zh-CN"/>
        </w:rPr>
        <w:t>）》中规划</w:t>
      </w:r>
      <w:r>
        <w:rPr>
          <w:rFonts w:hint="eastAsia" w:ascii="Times New Roman" w:hAnsi="Times New Roman" w:eastAsia="仿宋_GB2312"/>
          <w:color w:val="000000"/>
          <w:sz w:val="30"/>
          <w:szCs w:val="30"/>
          <w:lang w:val="en-US" w:eastAsia="zh-CN"/>
        </w:rPr>
        <w:t>1000</w:t>
      </w:r>
      <w:r>
        <w:rPr>
          <w:rFonts w:hint="eastAsia" w:ascii="Times New Roman" w:hAnsi="Times New Roman" w:eastAsia="仿宋_GB2312"/>
          <w:color w:val="000000"/>
          <w:sz w:val="30"/>
          <w:szCs w:val="30"/>
          <w:lang w:eastAsia="zh-CN"/>
        </w:rPr>
        <w:t>公里城际线，其中新建市域铁路约</w:t>
      </w:r>
      <w:r>
        <w:rPr>
          <w:rFonts w:hint="eastAsia" w:ascii="Times New Roman" w:hAnsi="Times New Roman" w:eastAsia="仿宋_GB2312"/>
          <w:color w:val="000000"/>
          <w:sz w:val="30"/>
          <w:szCs w:val="30"/>
          <w:lang w:val="en-US" w:eastAsia="zh-CN"/>
        </w:rPr>
        <w:t>600公里，</w:t>
      </w:r>
      <w:r>
        <w:rPr>
          <w:rFonts w:hint="eastAsia" w:ascii="Times New Roman" w:hAnsi="Times New Roman" w:eastAsia="仿宋_GB2312"/>
          <w:color w:val="000000"/>
          <w:sz w:val="30"/>
          <w:szCs w:val="30"/>
          <w:lang w:eastAsia="zh-CN"/>
        </w:rPr>
        <w:t>当前上海在建四条市域铁路（机场联络线、嘉闵线、南汇支线、示范区线），分别在</w:t>
      </w:r>
      <w:r>
        <w:rPr>
          <w:rFonts w:hint="eastAsia" w:ascii="Times New Roman" w:hAnsi="Times New Roman" w:eastAsia="仿宋_GB2312"/>
          <w:color w:val="000000"/>
          <w:sz w:val="30"/>
          <w:szCs w:val="30"/>
          <w:lang w:val="en-US" w:eastAsia="zh-CN"/>
        </w:rPr>
        <w:t>2024年到2028年间相继开通运营，亟需有相关文件指导初期运营前安全评估认定工作，确保线路初期运营安全。</w:t>
      </w:r>
    </w:p>
    <w:p>
      <w:pPr>
        <w:keepNext w:val="0"/>
        <w:keepLines w:val="0"/>
        <w:pageBreakBefore w:val="0"/>
        <w:widowControl w:val="0"/>
        <w:kinsoku/>
        <w:wordWrap/>
        <w:overflowPunct/>
        <w:topLinePunct w:val="0"/>
        <w:autoSpaceDE/>
        <w:autoSpaceDN/>
        <w:bidi w:val="0"/>
        <w:adjustRightInd w:val="0"/>
        <w:snapToGrid w:val="0"/>
        <w:ind w:firstLine="602"/>
        <w:jc w:val="both"/>
        <w:textAlignment w:val="auto"/>
        <w:rPr>
          <w:rFonts w:ascii="Times New Roman" w:hAnsi="Times New Roman" w:eastAsia="黑体"/>
          <w:b/>
          <w:sz w:val="30"/>
          <w:szCs w:val="30"/>
        </w:rPr>
      </w:pPr>
      <w:r>
        <w:rPr>
          <w:rFonts w:hint="eastAsia" w:ascii="Times New Roman" w:hAnsi="Times New Roman" w:eastAsia="黑体"/>
          <w:b/>
          <w:sz w:val="30"/>
          <w:szCs w:val="30"/>
          <w:lang w:eastAsia="zh-CN"/>
        </w:rPr>
        <w:t>二</w:t>
      </w:r>
      <w:r>
        <w:rPr>
          <w:rFonts w:hint="eastAsia" w:ascii="Times New Roman" w:hAnsi="Times New Roman" w:eastAsia="黑体"/>
          <w:b/>
          <w:sz w:val="30"/>
          <w:szCs w:val="30"/>
        </w:rPr>
        <w:t>、主要内容及说明</w:t>
      </w:r>
    </w:p>
    <w:p>
      <w:pPr>
        <w:keepNext w:val="0"/>
        <w:keepLines w:val="0"/>
        <w:pageBreakBefore w:val="0"/>
        <w:widowControl w:val="0"/>
        <w:kinsoku/>
        <w:wordWrap/>
        <w:overflowPunct/>
        <w:topLinePunct w:val="0"/>
        <w:autoSpaceDE/>
        <w:autoSpaceDN/>
        <w:bidi w:val="0"/>
        <w:adjustRightInd w:val="0"/>
        <w:snapToGrid w:val="0"/>
        <w:ind w:firstLine="600"/>
        <w:jc w:val="both"/>
        <w:textAlignment w:val="auto"/>
        <w:rPr>
          <w:rFonts w:hint="eastAsia" w:ascii="Times New Roman" w:hAnsi="Times New Roman" w:eastAsia="仿宋_GB2312"/>
          <w:color w:val="000000"/>
          <w:sz w:val="30"/>
          <w:szCs w:val="30"/>
          <w:lang w:eastAsia="zh-CN"/>
        </w:rPr>
      </w:pPr>
      <w:r>
        <w:rPr>
          <w:rFonts w:hint="eastAsia" w:ascii="Times New Roman" w:hAnsi="Times New Roman" w:eastAsia="仿宋_GB2312"/>
          <w:color w:val="000000"/>
          <w:sz w:val="30"/>
          <w:szCs w:val="30"/>
        </w:rPr>
        <w:t>《管理办法》共</w:t>
      </w:r>
      <w:r>
        <w:rPr>
          <w:rFonts w:hint="eastAsia" w:ascii="Times New Roman" w:hAnsi="Times New Roman" w:eastAsia="仿宋_GB2312"/>
          <w:color w:val="000000"/>
          <w:sz w:val="30"/>
          <w:szCs w:val="30"/>
          <w:lang w:val="en-US" w:eastAsia="zh-CN"/>
        </w:rPr>
        <w:t>三</w:t>
      </w:r>
      <w:r>
        <w:rPr>
          <w:rFonts w:hint="eastAsia" w:ascii="Times New Roman" w:hAnsi="Times New Roman" w:eastAsia="仿宋_GB2312"/>
          <w:color w:val="000000"/>
          <w:sz w:val="30"/>
          <w:szCs w:val="30"/>
        </w:rPr>
        <w:t>章</w:t>
      </w:r>
      <w:r>
        <w:rPr>
          <w:rFonts w:hint="eastAsia" w:ascii="Times New Roman" w:hAnsi="Times New Roman" w:eastAsia="仿宋_GB2312"/>
          <w:color w:val="000000"/>
          <w:sz w:val="30"/>
          <w:szCs w:val="30"/>
          <w:lang w:eastAsia="zh-CN"/>
        </w:rPr>
        <w:t>，分别为总则、实施要求、附则，共</w:t>
      </w:r>
      <w:r>
        <w:rPr>
          <w:rFonts w:hint="eastAsia" w:ascii="Times New Roman" w:hAnsi="Times New Roman" w:eastAsia="仿宋_GB2312"/>
          <w:color w:val="000000"/>
          <w:sz w:val="30"/>
          <w:szCs w:val="30"/>
          <w:lang w:val="en-US" w:eastAsia="zh-CN"/>
        </w:rPr>
        <w:t>十七</w:t>
      </w:r>
      <w:r>
        <w:rPr>
          <w:rFonts w:hint="eastAsia" w:ascii="Times New Roman" w:hAnsi="Times New Roman" w:eastAsia="仿宋_GB2312"/>
          <w:color w:val="000000"/>
          <w:sz w:val="30"/>
          <w:szCs w:val="30"/>
          <w:lang w:eastAsia="zh-CN"/>
        </w:rPr>
        <w:t>条。主要内容如下：</w:t>
      </w:r>
    </w:p>
    <w:p>
      <w:pPr>
        <w:keepNext w:val="0"/>
        <w:keepLines w:val="0"/>
        <w:pageBreakBefore w:val="0"/>
        <w:widowControl w:val="0"/>
        <w:kinsoku/>
        <w:wordWrap/>
        <w:overflowPunct/>
        <w:topLinePunct w:val="0"/>
        <w:autoSpaceDE/>
        <w:autoSpaceDN/>
        <w:bidi w:val="0"/>
        <w:adjustRightInd w:val="0"/>
        <w:snapToGrid w:val="0"/>
        <w:ind w:firstLine="600"/>
        <w:jc w:val="both"/>
        <w:textAlignment w:val="auto"/>
        <w:rPr>
          <w:rFonts w:hint="eastAsia" w:ascii="楷体_GB2312" w:hAnsi="楷体_GB2312" w:eastAsia="楷体_GB2312" w:cs="楷体_GB2312"/>
          <w:b/>
          <w:bCs/>
          <w:color w:val="000000"/>
          <w:sz w:val="30"/>
          <w:szCs w:val="30"/>
        </w:rPr>
      </w:pPr>
      <w:r>
        <w:rPr>
          <w:rFonts w:hint="eastAsia" w:ascii="楷体_GB2312" w:hAnsi="楷体_GB2312" w:eastAsia="楷体_GB2312" w:cs="楷体_GB2312"/>
          <w:b/>
          <w:bCs/>
          <w:color w:val="000000"/>
          <w:sz w:val="30"/>
          <w:szCs w:val="30"/>
          <w:lang w:eastAsia="zh-CN"/>
        </w:rPr>
        <w:t>一、</w:t>
      </w:r>
      <w:r>
        <w:rPr>
          <w:rFonts w:hint="eastAsia" w:ascii="楷体_GB2312" w:hAnsi="楷体_GB2312" w:eastAsia="楷体_GB2312" w:cs="楷体_GB2312"/>
          <w:b/>
          <w:bCs/>
          <w:color w:val="000000"/>
          <w:sz w:val="30"/>
          <w:szCs w:val="30"/>
        </w:rPr>
        <w:t>总则（第一条至第</w:t>
      </w:r>
      <w:r>
        <w:rPr>
          <w:rFonts w:hint="eastAsia" w:ascii="楷体_GB2312" w:hAnsi="楷体_GB2312" w:eastAsia="楷体_GB2312" w:cs="楷体_GB2312"/>
          <w:b/>
          <w:bCs/>
          <w:color w:val="000000"/>
          <w:sz w:val="30"/>
          <w:szCs w:val="30"/>
          <w:lang w:val="en-US" w:eastAsia="zh-CN"/>
        </w:rPr>
        <w:t>四</w:t>
      </w:r>
      <w:r>
        <w:rPr>
          <w:rFonts w:hint="eastAsia" w:ascii="楷体_GB2312" w:hAnsi="楷体_GB2312" w:eastAsia="楷体_GB2312" w:cs="楷体_GB2312"/>
          <w:b/>
          <w:bCs/>
          <w:color w:val="000000"/>
          <w:sz w:val="30"/>
          <w:szCs w:val="30"/>
        </w:rPr>
        <w:t>条）</w:t>
      </w:r>
    </w:p>
    <w:p>
      <w:pPr>
        <w:keepNext w:val="0"/>
        <w:keepLines w:val="0"/>
        <w:pageBreakBefore w:val="0"/>
        <w:widowControl w:val="0"/>
        <w:kinsoku/>
        <w:wordWrap/>
        <w:overflowPunct/>
        <w:topLinePunct w:val="0"/>
        <w:autoSpaceDE/>
        <w:autoSpaceDN/>
        <w:bidi w:val="0"/>
        <w:adjustRightInd w:val="0"/>
        <w:snapToGrid w:val="0"/>
        <w:ind w:firstLine="600"/>
        <w:jc w:val="both"/>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主要规定了制定目的、适用范围、职责划分、</w:t>
      </w:r>
      <w:r>
        <w:rPr>
          <w:rFonts w:hint="eastAsia" w:ascii="Times New Roman" w:hAnsi="Times New Roman" w:eastAsia="仿宋_GB2312"/>
          <w:color w:val="000000"/>
          <w:sz w:val="30"/>
          <w:szCs w:val="30"/>
          <w:lang w:val="en-US" w:eastAsia="zh-CN"/>
        </w:rPr>
        <w:t>先期工作</w:t>
      </w:r>
      <w:r>
        <w:rPr>
          <w:rFonts w:hint="eastAsia" w:ascii="Times New Roman" w:hAnsi="Times New Roman" w:eastAsia="仿宋_GB2312"/>
          <w:color w:val="000000"/>
          <w:sz w:val="30"/>
          <w:szCs w:val="30"/>
        </w:rPr>
        <w:t>等内容。</w:t>
      </w:r>
    </w:p>
    <w:p>
      <w:pPr>
        <w:keepNext w:val="0"/>
        <w:keepLines w:val="0"/>
        <w:pageBreakBefore w:val="0"/>
        <w:widowControl w:val="0"/>
        <w:kinsoku/>
        <w:wordWrap/>
        <w:overflowPunct/>
        <w:topLinePunct w:val="0"/>
        <w:autoSpaceDE/>
        <w:autoSpaceDN/>
        <w:bidi w:val="0"/>
        <w:adjustRightInd w:val="0"/>
        <w:snapToGrid w:val="0"/>
        <w:ind w:firstLine="600"/>
        <w:jc w:val="both"/>
        <w:textAlignment w:val="auto"/>
        <w:rPr>
          <w:rFonts w:hint="default" w:ascii="Times New Roman" w:hAnsi="Times New Roman" w:eastAsia="仿宋_GB2312"/>
          <w:color w:val="000000"/>
          <w:sz w:val="30"/>
          <w:szCs w:val="30"/>
          <w:lang w:val="en-US" w:eastAsia="zh-CN"/>
        </w:rPr>
      </w:pPr>
      <w:r>
        <w:rPr>
          <w:rFonts w:hint="eastAsia" w:ascii="Times New Roman" w:hAnsi="Times New Roman" w:eastAsia="仿宋_GB2312"/>
          <w:b/>
          <w:bCs/>
          <w:color w:val="000000"/>
          <w:sz w:val="30"/>
          <w:szCs w:val="30"/>
          <w:lang w:val="en-US" w:eastAsia="zh-CN"/>
        </w:rPr>
        <w:t xml:space="preserve">1. </w:t>
      </w:r>
      <w:r>
        <w:rPr>
          <w:rFonts w:hint="eastAsia" w:ascii="Times New Roman" w:hAnsi="Times New Roman" w:eastAsia="仿宋_GB2312"/>
          <w:b/>
          <w:bCs/>
          <w:color w:val="000000"/>
          <w:sz w:val="30"/>
          <w:szCs w:val="30"/>
        </w:rPr>
        <w:t>办法名称。</w:t>
      </w:r>
      <w:r>
        <w:rPr>
          <w:rFonts w:hint="eastAsia" w:ascii="Times New Roman" w:hAnsi="Times New Roman" w:eastAsia="仿宋_GB2312"/>
          <w:color w:val="000000"/>
          <w:sz w:val="30"/>
          <w:szCs w:val="30"/>
          <w:lang w:eastAsia="zh-CN"/>
        </w:rPr>
        <w:t>《条例》的管理对象包括国家铁路和地方铁路，地方铁路是指由地方人民政府管理的铁路。本市新建的机场联络线、嘉闵线、南汇支线、示范区线均属于市域铁路，市域铁路与其他类型地方铁路从功能定位、运输方式、运营主体、管理要求等方面均存在较大差异，因此，为确保《管理办法》的适用性，名称需聚焦到市域铁路。根据国家《铁路安全管理条例》要求，由铁路运输企业组织安全评估后开展运营，国铁集团以及各铁路局集团公司作为国家铁路运输企业，形成了运营安全评估的管理体系。本市《条例》规定，“地方铁路除按照前款规定验收、评估外，还应当由市交通管理部门组织有关部门和专家进行认定，报市人民政府同意后开展初期运营，并于初期运营期满后组织第三方机构进行运营安全评估。”本市《条例》增加了初期运营阶段，并明确由市交通管理部门对地方铁路安全评估情况进行认定后方可进行初期运营。</w:t>
      </w:r>
    </w:p>
    <w:p>
      <w:pPr>
        <w:keepNext w:val="0"/>
        <w:keepLines w:val="0"/>
        <w:pageBreakBefore w:val="0"/>
        <w:widowControl w:val="0"/>
        <w:kinsoku/>
        <w:wordWrap/>
        <w:overflowPunct/>
        <w:topLinePunct w:val="0"/>
        <w:autoSpaceDE/>
        <w:autoSpaceDN/>
        <w:bidi w:val="0"/>
        <w:adjustRightInd w:val="0"/>
        <w:snapToGrid w:val="0"/>
        <w:ind w:firstLine="600"/>
        <w:jc w:val="both"/>
        <w:textAlignment w:val="auto"/>
        <w:rPr>
          <w:rFonts w:hint="eastAsia" w:ascii="Times New Roman" w:hAnsi="Times New Roman" w:eastAsia="仿宋_GB2312"/>
          <w:color w:val="000000"/>
          <w:sz w:val="30"/>
          <w:szCs w:val="30"/>
          <w:lang w:eastAsia="zh-CN"/>
        </w:rPr>
      </w:pPr>
      <w:r>
        <w:rPr>
          <w:rFonts w:hint="eastAsia" w:ascii="Times New Roman" w:hAnsi="Times New Roman" w:eastAsia="仿宋_GB2312"/>
          <w:b/>
          <w:bCs/>
          <w:color w:val="000000"/>
          <w:sz w:val="30"/>
          <w:szCs w:val="30"/>
          <w:lang w:val="en-US" w:eastAsia="zh-CN"/>
        </w:rPr>
        <w:t xml:space="preserve">2. </w:t>
      </w:r>
      <w:r>
        <w:rPr>
          <w:rFonts w:hint="eastAsia" w:ascii="Times New Roman" w:hAnsi="Times New Roman" w:eastAsia="仿宋_GB2312"/>
          <w:b/>
          <w:bCs/>
          <w:color w:val="000000"/>
          <w:sz w:val="30"/>
          <w:szCs w:val="30"/>
        </w:rPr>
        <w:t>适用范围。</w:t>
      </w:r>
      <w:r>
        <w:rPr>
          <w:rFonts w:hint="eastAsia" w:ascii="Times New Roman" w:hAnsi="Times New Roman" w:eastAsia="仿宋_GB2312"/>
          <w:color w:val="000000"/>
          <w:sz w:val="30"/>
          <w:szCs w:val="30"/>
          <w:lang w:eastAsia="zh-CN"/>
        </w:rPr>
        <w:t>本市规划的市域铁路类型包括利用既有国铁改造和新建两种，根据国铁相关规定，新建或改建的国家铁路（含国铁控股铁路）、委托代建并实施委托运输管理的非控股合资铁路，开通前进行的运营安全评估需参照国铁相关规定执行，因此《管理办法》未将利用既有国铁改造开行市域铁路的工程纳入适用范围。</w:t>
      </w:r>
    </w:p>
    <w:p>
      <w:pPr>
        <w:keepNext w:val="0"/>
        <w:keepLines w:val="0"/>
        <w:pageBreakBefore w:val="0"/>
        <w:widowControl w:val="0"/>
        <w:kinsoku/>
        <w:wordWrap/>
        <w:overflowPunct/>
        <w:topLinePunct w:val="0"/>
        <w:autoSpaceDE/>
        <w:autoSpaceDN/>
        <w:bidi w:val="0"/>
        <w:adjustRightInd w:val="0"/>
        <w:snapToGrid w:val="0"/>
        <w:ind w:firstLine="600"/>
        <w:jc w:val="both"/>
        <w:textAlignment w:val="auto"/>
        <w:rPr>
          <w:rFonts w:hint="eastAsia" w:ascii="Times New Roman" w:hAnsi="Times New Roman" w:eastAsia="仿宋_GB2312"/>
          <w:color w:val="000000"/>
          <w:sz w:val="30"/>
          <w:szCs w:val="30"/>
          <w:lang w:val="en-US" w:eastAsia="zh-CN"/>
        </w:rPr>
      </w:pPr>
      <w:r>
        <w:rPr>
          <w:rFonts w:hint="eastAsia" w:ascii="Times New Roman" w:hAnsi="Times New Roman" w:eastAsia="仿宋_GB2312"/>
          <w:b/>
          <w:bCs/>
          <w:color w:val="000000"/>
          <w:sz w:val="30"/>
          <w:szCs w:val="30"/>
          <w:lang w:val="en-US" w:eastAsia="zh-CN"/>
        </w:rPr>
        <w:t>3. 企业、人员设备准入。</w:t>
      </w:r>
      <w:r>
        <w:rPr>
          <w:rFonts w:hint="eastAsia" w:ascii="Times New Roman" w:hAnsi="Times New Roman" w:eastAsia="仿宋_GB2312"/>
          <w:color w:val="000000"/>
          <w:sz w:val="30"/>
          <w:szCs w:val="30"/>
          <w:lang w:val="en-US" w:eastAsia="zh-CN"/>
        </w:rPr>
        <w:t>国家层面暂无针对市域铁路运营企业资质、司机等技术人员取证、车辆等设备准入的相关要求。《国务院办公厅转发国家发展改革委等单位关于推动都市圈市域（郊）铁路加快发展意见的通知》（国办函〔2020〕116号）中明确，“省级政府有关部门要强化对市域（郊）铁路建设规划实施的全过程监管，城市政府要全面履行项目投资建设和运营管理主体责任。城市政府要完善监管体制机制，强化对市域（郊）铁路建设的事中事后监管，确保项目建设和运营安全。”“鼓励多元化运营管理。在确保运营安全的前提下，鼓励运营主体多元化发展，支持铁路运输企业、城市轨道交通运营企业等具有相关经验的市场主体参与市域（郊）铁路运营”。结合市域铁路的特点，</w:t>
      </w:r>
      <w:r>
        <w:rPr>
          <w:rFonts w:hint="eastAsia" w:ascii="Times New Roman" w:hAnsi="Times New Roman" w:eastAsia="仿宋_GB2312"/>
          <w:color w:val="000000"/>
          <w:sz w:val="30"/>
          <w:szCs w:val="30"/>
          <w:lang w:eastAsia="zh-CN"/>
        </w:rPr>
        <w:t>《管理办法》</w:t>
      </w:r>
      <w:r>
        <w:rPr>
          <w:rFonts w:hint="eastAsia" w:ascii="Times New Roman" w:hAnsi="Times New Roman" w:eastAsia="仿宋_GB2312"/>
          <w:color w:val="000000"/>
          <w:sz w:val="30"/>
          <w:szCs w:val="30"/>
          <w:lang w:val="en-US" w:eastAsia="zh-CN"/>
        </w:rPr>
        <w:t>参考城市轨道交通模式，市域铁路运输企业通过初期运营前安全评估认定后，承担市域铁路运营工作，履行运营安全和服务主体责任；司机由市域铁路运输企业组织培训发证。</w:t>
      </w:r>
    </w:p>
    <w:p>
      <w:pPr>
        <w:keepNext w:val="0"/>
        <w:keepLines w:val="0"/>
        <w:pageBreakBefore w:val="0"/>
        <w:widowControl w:val="0"/>
        <w:kinsoku/>
        <w:wordWrap/>
        <w:overflowPunct/>
        <w:topLinePunct w:val="0"/>
        <w:autoSpaceDE/>
        <w:autoSpaceDN/>
        <w:bidi w:val="0"/>
        <w:adjustRightInd w:val="0"/>
        <w:snapToGrid w:val="0"/>
        <w:ind w:firstLine="600"/>
        <w:jc w:val="both"/>
        <w:textAlignment w:val="auto"/>
        <w:rPr>
          <w:rFonts w:hint="eastAsia" w:ascii="楷体_GB2312" w:hAnsi="楷体_GB2312" w:eastAsia="楷体_GB2312" w:cs="楷体_GB2312"/>
          <w:b/>
          <w:bCs/>
          <w:color w:val="000000"/>
          <w:sz w:val="30"/>
          <w:szCs w:val="30"/>
        </w:rPr>
      </w:pPr>
      <w:r>
        <w:rPr>
          <w:rFonts w:hint="eastAsia" w:ascii="楷体_GB2312" w:hAnsi="楷体_GB2312" w:eastAsia="楷体_GB2312" w:cs="楷体_GB2312"/>
          <w:b/>
          <w:bCs/>
          <w:color w:val="000000"/>
          <w:sz w:val="30"/>
          <w:szCs w:val="30"/>
          <w:lang w:eastAsia="zh-CN"/>
        </w:rPr>
        <w:t>二、</w:t>
      </w:r>
      <w:r>
        <w:rPr>
          <w:rFonts w:hint="eastAsia" w:ascii="楷体_GB2312" w:hAnsi="楷体_GB2312" w:eastAsia="楷体_GB2312" w:cs="楷体_GB2312"/>
          <w:b/>
          <w:bCs/>
          <w:color w:val="000000"/>
          <w:sz w:val="30"/>
          <w:szCs w:val="30"/>
        </w:rPr>
        <w:t>实施要求（第</w:t>
      </w:r>
      <w:r>
        <w:rPr>
          <w:rFonts w:hint="eastAsia" w:ascii="楷体_GB2312" w:hAnsi="楷体_GB2312" w:eastAsia="楷体_GB2312" w:cs="楷体_GB2312"/>
          <w:b/>
          <w:bCs/>
          <w:color w:val="000000"/>
          <w:sz w:val="30"/>
          <w:szCs w:val="30"/>
          <w:lang w:val="en-US" w:eastAsia="zh-CN"/>
        </w:rPr>
        <w:t>五</w:t>
      </w:r>
      <w:r>
        <w:rPr>
          <w:rFonts w:hint="eastAsia" w:ascii="楷体_GB2312" w:hAnsi="楷体_GB2312" w:eastAsia="楷体_GB2312" w:cs="楷体_GB2312"/>
          <w:b/>
          <w:bCs/>
          <w:color w:val="000000"/>
          <w:sz w:val="30"/>
          <w:szCs w:val="30"/>
        </w:rPr>
        <w:t>条至第十</w:t>
      </w:r>
      <w:r>
        <w:rPr>
          <w:rFonts w:hint="eastAsia" w:ascii="楷体_GB2312" w:hAnsi="楷体_GB2312" w:eastAsia="楷体_GB2312" w:cs="楷体_GB2312"/>
          <w:b/>
          <w:bCs/>
          <w:color w:val="000000"/>
          <w:sz w:val="30"/>
          <w:szCs w:val="30"/>
          <w:lang w:val="en-US" w:eastAsia="zh-CN"/>
        </w:rPr>
        <w:t>四</w:t>
      </w:r>
      <w:r>
        <w:rPr>
          <w:rFonts w:hint="eastAsia" w:ascii="楷体_GB2312" w:hAnsi="楷体_GB2312" w:eastAsia="楷体_GB2312" w:cs="楷体_GB2312"/>
          <w:b/>
          <w:bCs/>
          <w:color w:val="000000"/>
          <w:sz w:val="30"/>
          <w:szCs w:val="30"/>
        </w:rPr>
        <w:t>条）</w:t>
      </w:r>
    </w:p>
    <w:p>
      <w:pPr>
        <w:keepNext w:val="0"/>
        <w:keepLines w:val="0"/>
        <w:pageBreakBefore w:val="0"/>
        <w:widowControl w:val="0"/>
        <w:kinsoku/>
        <w:wordWrap/>
        <w:overflowPunct/>
        <w:topLinePunct w:val="0"/>
        <w:autoSpaceDE/>
        <w:autoSpaceDN/>
        <w:bidi w:val="0"/>
        <w:adjustRightInd w:val="0"/>
        <w:snapToGrid w:val="0"/>
        <w:ind w:firstLine="600"/>
        <w:jc w:val="both"/>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主要规定了</w:t>
      </w:r>
      <w:r>
        <w:rPr>
          <w:rFonts w:hint="eastAsia" w:ascii="Times New Roman" w:hAnsi="Times New Roman" w:eastAsia="仿宋_GB2312"/>
          <w:color w:val="000000"/>
          <w:sz w:val="30"/>
          <w:szCs w:val="30"/>
          <w:lang w:val="en-US" w:eastAsia="zh-CN"/>
        </w:rPr>
        <w:t>选定第三方</w:t>
      </w:r>
      <w:r>
        <w:rPr>
          <w:rFonts w:hint="eastAsia" w:ascii="Times New Roman" w:hAnsi="Times New Roman" w:eastAsia="仿宋_GB2312"/>
          <w:color w:val="000000"/>
          <w:sz w:val="30"/>
          <w:szCs w:val="30"/>
        </w:rPr>
        <w:t>机构、</w:t>
      </w:r>
      <w:r>
        <w:rPr>
          <w:rFonts w:hint="eastAsia" w:ascii="Times New Roman" w:hAnsi="Times New Roman" w:eastAsia="仿宋_GB2312"/>
          <w:color w:val="000000"/>
          <w:sz w:val="30"/>
          <w:szCs w:val="30"/>
          <w:lang w:val="en-US" w:eastAsia="zh-CN"/>
        </w:rPr>
        <w:t>专家要求</w:t>
      </w:r>
      <w:r>
        <w:rPr>
          <w:rFonts w:hint="eastAsia" w:ascii="Times New Roman" w:hAnsi="Times New Roman" w:eastAsia="仿宋_GB2312"/>
          <w:color w:val="000000"/>
          <w:sz w:val="30"/>
          <w:szCs w:val="30"/>
        </w:rPr>
        <w:t>、</w:t>
      </w:r>
      <w:r>
        <w:rPr>
          <w:rFonts w:hint="eastAsia" w:ascii="Times New Roman" w:hAnsi="Times New Roman" w:eastAsia="仿宋_GB2312"/>
          <w:color w:val="000000"/>
          <w:sz w:val="30"/>
          <w:szCs w:val="30"/>
          <w:lang w:val="en-US" w:eastAsia="zh-CN"/>
        </w:rPr>
        <w:t>启动安全评估认定、报告内容、开展安全评估认定工作、形成认定结论</w:t>
      </w:r>
      <w:r>
        <w:rPr>
          <w:rFonts w:hint="eastAsia" w:ascii="Times New Roman" w:hAnsi="Times New Roman" w:eastAsia="仿宋_GB2312"/>
          <w:color w:val="000000"/>
          <w:sz w:val="30"/>
          <w:szCs w:val="30"/>
        </w:rPr>
        <w:t>、</w:t>
      </w:r>
      <w:r>
        <w:rPr>
          <w:rFonts w:hint="eastAsia" w:ascii="Times New Roman" w:hAnsi="Times New Roman" w:eastAsia="仿宋_GB2312"/>
          <w:color w:val="000000"/>
          <w:sz w:val="30"/>
          <w:szCs w:val="30"/>
          <w:lang w:val="en-US" w:eastAsia="zh-CN"/>
        </w:rPr>
        <w:t>问题整改、开通初期运营、工作监督、第三方机构禁止行为</w:t>
      </w:r>
      <w:r>
        <w:rPr>
          <w:rFonts w:hint="eastAsia" w:ascii="Times New Roman" w:hAnsi="Times New Roman" w:eastAsia="仿宋_GB2312"/>
          <w:color w:val="000000"/>
          <w:sz w:val="30"/>
          <w:szCs w:val="30"/>
        </w:rPr>
        <w:t>等内容。</w:t>
      </w:r>
    </w:p>
    <w:p>
      <w:pPr>
        <w:keepNext w:val="0"/>
        <w:keepLines w:val="0"/>
        <w:pageBreakBefore w:val="0"/>
        <w:widowControl w:val="0"/>
        <w:kinsoku/>
        <w:wordWrap/>
        <w:overflowPunct/>
        <w:topLinePunct w:val="0"/>
        <w:autoSpaceDE/>
        <w:autoSpaceDN/>
        <w:bidi w:val="0"/>
        <w:adjustRightInd w:val="0"/>
        <w:snapToGrid w:val="0"/>
        <w:ind w:firstLine="600"/>
        <w:jc w:val="both"/>
        <w:textAlignment w:val="auto"/>
        <w:rPr>
          <w:rFonts w:hint="eastAsia" w:ascii="Times New Roman" w:hAnsi="Times New Roman" w:eastAsia="仿宋_GB2312"/>
          <w:b/>
          <w:bCs/>
          <w:color w:val="000000"/>
          <w:sz w:val="30"/>
          <w:szCs w:val="30"/>
          <w:lang w:val="en-US" w:eastAsia="zh-CN"/>
        </w:rPr>
      </w:pPr>
      <w:r>
        <w:rPr>
          <w:rFonts w:hint="eastAsia" w:ascii="Times New Roman" w:hAnsi="Times New Roman" w:eastAsia="仿宋_GB2312"/>
          <w:b/>
          <w:bCs/>
          <w:color w:val="000000"/>
          <w:sz w:val="30"/>
          <w:szCs w:val="30"/>
          <w:lang w:val="en-US" w:eastAsia="zh-CN"/>
        </w:rPr>
        <w:t>1.专家要求</w:t>
      </w:r>
      <w:r>
        <w:rPr>
          <w:rFonts w:hint="eastAsia" w:ascii="Times New Roman" w:hAnsi="Times New Roman" w:eastAsia="仿宋_GB2312"/>
          <w:b/>
          <w:bCs/>
          <w:color w:val="000000"/>
          <w:sz w:val="30"/>
          <w:szCs w:val="30"/>
        </w:rPr>
        <w:t>。</w:t>
      </w:r>
      <w:r>
        <w:rPr>
          <w:rFonts w:hint="eastAsia" w:ascii="Times New Roman" w:hAnsi="Times New Roman" w:eastAsia="仿宋_GB2312"/>
          <w:color w:val="000000"/>
          <w:sz w:val="30"/>
          <w:szCs w:val="30"/>
          <w:lang w:eastAsia="zh-CN"/>
        </w:rPr>
        <w:t>在前期调研及征求意见过程中，有</w:t>
      </w:r>
      <w:r>
        <w:rPr>
          <w:rFonts w:hint="eastAsia" w:ascii="Times New Roman" w:hAnsi="Times New Roman" w:eastAsia="仿宋_GB2312"/>
          <w:color w:val="000000"/>
          <w:sz w:val="30"/>
          <w:szCs w:val="30"/>
        </w:rPr>
        <w:t>行业专家提出，市域铁路为新兴业态，要求评估专家具有正高级职称门槛过高。</w:t>
      </w:r>
      <w:r>
        <w:rPr>
          <w:rFonts w:hint="eastAsia" w:ascii="Times New Roman" w:hAnsi="Times New Roman" w:eastAsia="仿宋_GB2312"/>
          <w:color w:val="000000"/>
          <w:sz w:val="30"/>
          <w:szCs w:val="30"/>
          <w:lang w:eastAsia="zh-CN"/>
        </w:rPr>
        <w:t>因此</w:t>
      </w:r>
      <w:r>
        <w:rPr>
          <w:rFonts w:hint="eastAsia" w:ascii="Times New Roman" w:hAnsi="Times New Roman" w:eastAsia="仿宋_GB2312"/>
          <w:color w:val="000000"/>
          <w:sz w:val="30"/>
          <w:szCs w:val="30"/>
        </w:rPr>
        <w:t>《管理办法》明确对专家资质的要求为“从事铁路或城市轨道交通相关专业领域工作10年及以上，具有高级专业技术职称或同等专业水平”。</w:t>
      </w:r>
    </w:p>
    <w:p>
      <w:pPr>
        <w:keepNext w:val="0"/>
        <w:keepLines w:val="0"/>
        <w:pageBreakBefore w:val="0"/>
        <w:widowControl w:val="0"/>
        <w:kinsoku/>
        <w:wordWrap/>
        <w:overflowPunct/>
        <w:topLinePunct w:val="0"/>
        <w:autoSpaceDE/>
        <w:autoSpaceDN/>
        <w:bidi w:val="0"/>
        <w:adjustRightInd w:val="0"/>
        <w:snapToGrid w:val="0"/>
        <w:ind w:firstLine="600"/>
        <w:jc w:val="both"/>
        <w:textAlignment w:val="auto"/>
        <w:rPr>
          <w:rFonts w:ascii="Times New Roman" w:hAnsi="Times New Roman" w:eastAsia="仿宋_GB2312"/>
          <w:color w:val="000000"/>
          <w:sz w:val="30"/>
          <w:szCs w:val="30"/>
        </w:rPr>
      </w:pPr>
      <w:bookmarkStart w:id="0" w:name="_GoBack"/>
      <w:r>
        <w:rPr>
          <w:rFonts w:hint="eastAsia" w:ascii="Times New Roman" w:hAnsi="Times New Roman" w:eastAsia="仿宋_GB2312"/>
          <w:b/>
          <w:bCs/>
          <w:color w:val="000000"/>
          <w:sz w:val="30"/>
          <w:szCs w:val="30"/>
          <w:lang w:val="en-US" w:eastAsia="zh-CN"/>
        </w:rPr>
        <w:t>2. 报告内容</w:t>
      </w:r>
      <w:r>
        <w:rPr>
          <w:rFonts w:hint="eastAsia" w:ascii="Times New Roman" w:hAnsi="Times New Roman" w:eastAsia="仿宋_GB2312"/>
          <w:b/>
          <w:bCs/>
          <w:color w:val="000000"/>
          <w:sz w:val="30"/>
          <w:szCs w:val="30"/>
        </w:rPr>
        <w:t>。</w:t>
      </w:r>
      <w:r>
        <w:rPr>
          <w:rFonts w:hint="eastAsia" w:ascii="Times New Roman" w:hAnsi="Times New Roman" w:eastAsia="仿宋_GB2312"/>
          <w:color w:val="000000"/>
          <w:sz w:val="30"/>
          <w:szCs w:val="30"/>
          <w:lang w:eastAsia="zh-CN"/>
        </w:rPr>
        <w:t>鉴于本市新建市域铁路建运分离的特点，</w:t>
      </w:r>
      <w:bookmarkEnd w:id="0"/>
      <w:r>
        <w:rPr>
          <w:rFonts w:hint="eastAsia" w:ascii="Times New Roman" w:hAnsi="Times New Roman" w:eastAsia="仿宋_GB2312"/>
          <w:color w:val="000000"/>
          <w:sz w:val="30"/>
          <w:szCs w:val="30"/>
        </w:rPr>
        <w:t>《管理办法》规定由建设单位会同运输企业向市交通委共同提交报告，并明确了报告具体应包括的</w:t>
      </w:r>
      <w:r>
        <w:rPr>
          <w:rFonts w:hint="eastAsia" w:ascii="Times New Roman" w:hAnsi="Times New Roman" w:eastAsia="仿宋_GB2312"/>
          <w:color w:val="000000"/>
          <w:sz w:val="30"/>
          <w:szCs w:val="30"/>
          <w:lang w:eastAsia="zh-CN"/>
        </w:rPr>
        <w:t>内容</w:t>
      </w:r>
      <w:r>
        <w:rPr>
          <w:rFonts w:hint="eastAsia" w:ascii="Times New Roman" w:hAnsi="Times New Roman" w:eastAsia="仿宋_GB2312"/>
          <w:color w:val="000000"/>
          <w:sz w:val="30"/>
          <w:szCs w:val="30"/>
        </w:rPr>
        <w:t>。</w:t>
      </w:r>
    </w:p>
    <w:p>
      <w:pPr>
        <w:keepNext w:val="0"/>
        <w:keepLines w:val="0"/>
        <w:pageBreakBefore w:val="0"/>
        <w:widowControl w:val="0"/>
        <w:kinsoku/>
        <w:wordWrap/>
        <w:overflowPunct/>
        <w:topLinePunct w:val="0"/>
        <w:autoSpaceDE/>
        <w:autoSpaceDN/>
        <w:bidi w:val="0"/>
        <w:adjustRightInd w:val="0"/>
        <w:snapToGrid w:val="0"/>
        <w:ind w:firstLine="600"/>
        <w:jc w:val="both"/>
        <w:textAlignment w:val="auto"/>
        <w:rPr>
          <w:rFonts w:ascii="Times New Roman" w:hAnsi="Times New Roman" w:eastAsia="仿宋_GB2312"/>
          <w:color w:val="000000"/>
          <w:sz w:val="30"/>
          <w:szCs w:val="30"/>
        </w:rPr>
      </w:pPr>
      <w:r>
        <w:rPr>
          <w:rFonts w:hint="eastAsia" w:ascii="Times New Roman" w:hAnsi="Times New Roman" w:eastAsia="仿宋_GB2312"/>
          <w:b/>
          <w:bCs/>
          <w:color w:val="000000"/>
          <w:sz w:val="30"/>
          <w:szCs w:val="30"/>
          <w:lang w:val="en-US" w:eastAsia="zh-CN"/>
        </w:rPr>
        <w:t xml:space="preserve">3. </w:t>
      </w:r>
      <w:r>
        <w:rPr>
          <w:rFonts w:hint="eastAsia" w:ascii="Times New Roman" w:hAnsi="Times New Roman" w:eastAsia="仿宋_GB2312"/>
          <w:b/>
          <w:bCs/>
          <w:color w:val="000000"/>
          <w:sz w:val="30"/>
          <w:szCs w:val="30"/>
        </w:rPr>
        <w:t>评估认定</w:t>
      </w:r>
      <w:r>
        <w:rPr>
          <w:rFonts w:hint="eastAsia" w:ascii="Times New Roman" w:hAnsi="Times New Roman" w:eastAsia="仿宋_GB2312"/>
          <w:b/>
          <w:bCs/>
          <w:color w:val="000000"/>
          <w:sz w:val="30"/>
          <w:szCs w:val="30"/>
          <w:lang w:val="en-US" w:eastAsia="zh-CN"/>
        </w:rPr>
        <w:t>流程</w:t>
      </w:r>
      <w:r>
        <w:rPr>
          <w:rFonts w:hint="eastAsia" w:ascii="Times New Roman" w:hAnsi="Times New Roman" w:eastAsia="仿宋_GB2312"/>
          <w:b/>
          <w:bCs/>
          <w:color w:val="000000"/>
          <w:sz w:val="30"/>
          <w:szCs w:val="30"/>
        </w:rPr>
        <w:t>。</w:t>
      </w:r>
      <w:r>
        <w:rPr>
          <w:rFonts w:hint="eastAsia" w:ascii="Times New Roman" w:hAnsi="Times New Roman" w:eastAsia="仿宋_GB2312"/>
          <w:color w:val="000000"/>
          <w:sz w:val="30"/>
          <w:szCs w:val="30"/>
          <w:lang w:eastAsia="zh-CN"/>
        </w:rPr>
        <w:t>为规范安全评估认定工作</w:t>
      </w:r>
      <w:r>
        <w:rPr>
          <w:rFonts w:hint="eastAsia" w:ascii="Times New Roman" w:hAnsi="Times New Roman" w:eastAsia="仿宋_GB2312"/>
          <w:color w:val="000000"/>
          <w:sz w:val="30"/>
          <w:szCs w:val="30"/>
          <w:lang w:val="en-US" w:eastAsia="zh-CN"/>
        </w:rPr>
        <w:t>流程</w:t>
      </w:r>
      <w:r>
        <w:rPr>
          <w:rFonts w:hint="eastAsia" w:ascii="Times New Roman" w:hAnsi="Times New Roman" w:eastAsia="仿宋_GB2312"/>
          <w:color w:val="000000"/>
          <w:sz w:val="30"/>
          <w:szCs w:val="30"/>
          <w:lang w:eastAsia="zh-CN"/>
        </w:rPr>
        <w:t>，</w:t>
      </w:r>
      <w:r>
        <w:rPr>
          <w:rFonts w:hint="eastAsia" w:ascii="Times New Roman" w:hAnsi="Times New Roman" w:eastAsia="仿宋_GB2312"/>
          <w:color w:val="000000"/>
          <w:sz w:val="30"/>
          <w:szCs w:val="30"/>
        </w:rPr>
        <w:t>《管理办法》</w:t>
      </w:r>
      <w:r>
        <w:rPr>
          <w:rFonts w:hint="eastAsia" w:ascii="Times New Roman" w:hAnsi="Times New Roman" w:eastAsia="仿宋_GB2312"/>
          <w:color w:val="000000"/>
          <w:sz w:val="30"/>
          <w:szCs w:val="30"/>
          <w:lang w:eastAsia="zh-CN"/>
        </w:rPr>
        <w:t>明确了</w:t>
      </w:r>
      <w:r>
        <w:rPr>
          <w:rFonts w:hint="eastAsia" w:ascii="Times New Roman" w:hAnsi="Times New Roman" w:eastAsia="仿宋_GB2312"/>
          <w:color w:val="000000"/>
          <w:sz w:val="30"/>
          <w:szCs w:val="30"/>
        </w:rPr>
        <w:t>安全评估认定</w:t>
      </w:r>
      <w:r>
        <w:rPr>
          <w:rFonts w:hint="eastAsia" w:ascii="Times New Roman" w:hAnsi="Times New Roman" w:eastAsia="仿宋_GB2312"/>
          <w:color w:val="000000"/>
          <w:sz w:val="30"/>
          <w:szCs w:val="30"/>
          <w:lang w:val="en-US" w:eastAsia="zh-CN"/>
        </w:rPr>
        <w:t>工作大体分为</w:t>
      </w:r>
      <w:r>
        <w:rPr>
          <w:rFonts w:hint="eastAsia" w:ascii="Times New Roman" w:hAnsi="Times New Roman" w:eastAsia="仿宋_GB2312"/>
          <w:color w:val="000000"/>
          <w:sz w:val="30"/>
          <w:szCs w:val="30"/>
          <w:lang w:eastAsia="zh-CN"/>
        </w:rPr>
        <w:t>启动安全评估认定、提交报告、开展安全评估认定、形成认定结论、问题整改、开通初期运营</w:t>
      </w:r>
      <w:r>
        <w:rPr>
          <w:rFonts w:hint="eastAsia" w:ascii="Times New Roman" w:hAnsi="Times New Roman" w:eastAsia="仿宋_GB2312"/>
          <w:color w:val="000000"/>
          <w:sz w:val="30"/>
          <w:szCs w:val="30"/>
          <w:lang w:val="en-US" w:eastAsia="zh-CN"/>
        </w:rPr>
        <w:t>等几个</w:t>
      </w:r>
      <w:r>
        <w:rPr>
          <w:rFonts w:hint="eastAsia" w:ascii="Times New Roman" w:hAnsi="Times New Roman" w:eastAsia="仿宋_GB2312"/>
          <w:color w:val="000000"/>
          <w:sz w:val="30"/>
          <w:szCs w:val="30"/>
          <w:lang w:eastAsia="zh-CN"/>
        </w:rPr>
        <w:t>阶段，同时明确</w:t>
      </w:r>
      <w:r>
        <w:rPr>
          <w:rFonts w:hint="eastAsia" w:ascii="Times New Roman" w:hAnsi="Times New Roman" w:eastAsia="仿宋_GB2312"/>
          <w:color w:val="000000"/>
          <w:sz w:val="30"/>
          <w:szCs w:val="30"/>
        </w:rPr>
        <w:t>各阶段</w:t>
      </w:r>
      <w:r>
        <w:rPr>
          <w:rFonts w:hint="eastAsia" w:ascii="Times New Roman" w:hAnsi="Times New Roman" w:eastAsia="仿宋_GB2312"/>
          <w:color w:val="000000"/>
          <w:sz w:val="30"/>
          <w:szCs w:val="30"/>
          <w:lang w:eastAsia="zh-CN"/>
        </w:rPr>
        <w:t>的</w:t>
      </w:r>
      <w:r>
        <w:rPr>
          <w:rFonts w:hint="eastAsia" w:ascii="Times New Roman" w:hAnsi="Times New Roman" w:eastAsia="仿宋_GB2312"/>
          <w:color w:val="000000"/>
          <w:sz w:val="30"/>
          <w:szCs w:val="30"/>
        </w:rPr>
        <w:t>主要工作内容。</w:t>
      </w:r>
    </w:p>
    <w:p>
      <w:pPr>
        <w:keepNext w:val="0"/>
        <w:keepLines w:val="0"/>
        <w:pageBreakBefore w:val="0"/>
        <w:widowControl w:val="0"/>
        <w:kinsoku/>
        <w:wordWrap/>
        <w:overflowPunct/>
        <w:topLinePunct w:val="0"/>
        <w:autoSpaceDE/>
        <w:autoSpaceDN/>
        <w:bidi w:val="0"/>
        <w:adjustRightInd w:val="0"/>
        <w:snapToGrid w:val="0"/>
        <w:ind w:firstLine="600"/>
        <w:jc w:val="both"/>
        <w:textAlignment w:val="auto"/>
        <w:rPr>
          <w:rFonts w:hint="eastAsia" w:ascii="楷体_GB2312" w:hAnsi="楷体_GB2312" w:eastAsia="楷体_GB2312" w:cs="楷体_GB2312"/>
          <w:b/>
          <w:bCs/>
          <w:color w:val="000000"/>
          <w:sz w:val="30"/>
          <w:szCs w:val="30"/>
          <w:lang w:eastAsia="zh-CN"/>
        </w:rPr>
      </w:pPr>
      <w:r>
        <w:rPr>
          <w:rFonts w:hint="eastAsia" w:ascii="楷体_GB2312" w:hAnsi="楷体_GB2312" w:eastAsia="楷体_GB2312" w:cs="楷体_GB2312"/>
          <w:b/>
          <w:bCs/>
          <w:color w:val="000000"/>
          <w:sz w:val="30"/>
          <w:szCs w:val="30"/>
          <w:lang w:val="en-US" w:eastAsia="zh-CN"/>
        </w:rPr>
        <w:t>三</w:t>
      </w:r>
      <w:r>
        <w:rPr>
          <w:rFonts w:hint="eastAsia" w:ascii="楷体_GB2312" w:hAnsi="楷体_GB2312" w:eastAsia="楷体_GB2312" w:cs="楷体_GB2312"/>
          <w:b/>
          <w:bCs/>
          <w:color w:val="000000"/>
          <w:sz w:val="30"/>
          <w:szCs w:val="30"/>
          <w:lang w:eastAsia="zh-CN"/>
        </w:rPr>
        <w:t>、附则（第十</w:t>
      </w:r>
      <w:r>
        <w:rPr>
          <w:rFonts w:hint="eastAsia" w:ascii="楷体_GB2312" w:hAnsi="楷体_GB2312" w:eastAsia="楷体_GB2312" w:cs="楷体_GB2312"/>
          <w:b/>
          <w:bCs/>
          <w:color w:val="000000"/>
          <w:sz w:val="30"/>
          <w:szCs w:val="30"/>
          <w:lang w:val="en-US" w:eastAsia="zh-CN"/>
        </w:rPr>
        <w:t>五</w:t>
      </w:r>
      <w:r>
        <w:rPr>
          <w:rFonts w:hint="eastAsia" w:ascii="楷体_GB2312" w:hAnsi="楷体_GB2312" w:eastAsia="楷体_GB2312" w:cs="楷体_GB2312"/>
          <w:b/>
          <w:bCs/>
          <w:color w:val="000000"/>
          <w:sz w:val="30"/>
          <w:szCs w:val="30"/>
          <w:lang w:eastAsia="zh-CN"/>
        </w:rPr>
        <w:t>条至第</w:t>
      </w:r>
      <w:r>
        <w:rPr>
          <w:rFonts w:hint="eastAsia" w:ascii="楷体_GB2312" w:hAnsi="楷体_GB2312" w:eastAsia="楷体_GB2312" w:cs="楷体_GB2312"/>
          <w:b/>
          <w:bCs/>
          <w:color w:val="000000"/>
          <w:sz w:val="30"/>
          <w:szCs w:val="30"/>
          <w:lang w:val="en-US" w:eastAsia="zh-CN"/>
        </w:rPr>
        <w:t>十七</w:t>
      </w:r>
      <w:r>
        <w:rPr>
          <w:rFonts w:hint="eastAsia" w:ascii="楷体_GB2312" w:hAnsi="楷体_GB2312" w:eastAsia="楷体_GB2312" w:cs="楷体_GB2312"/>
          <w:b/>
          <w:bCs/>
          <w:color w:val="000000"/>
          <w:sz w:val="30"/>
          <w:szCs w:val="30"/>
          <w:lang w:eastAsia="zh-CN"/>
        </w:rPr>
        <w:t>条）</w:t>
      </w:r>
    </w:p>
    <w:p>
      <w:pPr>
        <w:keepNext w:val="0"/>
        <w:keepLines w:val="0"/>
        <w:pageBreakBefore w:val="0"/>
        <w:widowControl w:val="0"/>
        <w:kinsoku/>
        <w:wordWrap/>
        <w:overflowPunct/>
        <w:topLinePunct w:val="0"/>
        <w:autoSpaceDE/>
        <w:autoSpaceDN/>
        <w:bidi w:val="0"/>
        <w:adjustRightInd w:val="0"/>
        <w:snapToGrid w:val="0"/>
        <w:ind w:firstLine="600"/>
        <w:jc w:val="both"/>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主要规定了评估</w:t>
      </w:r>
      <w:r>
        <w:rPr>
          <w:rFonts w:hint="eastAsia" w:ascii="Times New Roman" w:hAnsi="Times New Roman" w:eastAsia="仿宋_GB2312"/>
          <w:color w:val="000000"/>
          <w:sz w:val="30"/>
          <w:szCs w:val="30"/>
          <w:lang w:val="en-US" w:eastAsia="zh-CN"/>
        </w:rPr>
        <w:t>认定</w:t>
      </w:r>
      <w:r>
        <w:rPr>
          <w:rFonts w:hint="eastAsia" w:ascii="Times New Roman" w:hAnsi="Times New Roman" w:eastAsia="仿宋_GB2312"/>
          <w:color w:val="000000"/>
          <w:sz w:val="30"/>
          <w:szCs w:val="30"/>
        </w:rPr>
        <w:t>费用、</w:t>
      </w:r>
      <w:r>
        <w:rPr>
          <w:rFonts w:hint="eastAsia" w:ascii="Times New Roman" w:hAnsi="Times New Roman" w:eastAsia="仿宋_GB2312"/>
          <w:color w:val="000000"/>
          <w:sz w:val="30"/>
          <w:szCs w:val="30"/>
          <w:lang w:val="en-US" w:eastAsia="zh-CN"/>
        </w:rPr>
        <w:t>名词解释</w:t>
      </w:r>
      <w:r>
        <w:rPr>
          <w:rFonts w:hint="eastAsia" w:ascii="Times New Roman" w:hAnsi="Times New Roman" w:eastAsia="仿宋_GB2312"/>
          <w:color w:val="000000"/>
          <w:sz w:val="30"/>
          <w:szCs w:val="30"/>
          <w:lang w:eastAsia="zh-CN"/>
        </w:rPr>
        <w:t>、</w:t>
      </w:r>
      <w:r>
        <w:rPr>
          <w:rFonts w:hint="eastAsia" w:ascii="Times New Roman" w:hAnsi="Times New Roman" w:eastAsia="仿宋_GB2312"/>
          <w:color w:val="000000"/>
          <w:sz w:val="30"/>
          <w:szCs w:val="30"/>
        </w:rPr>
        <w:t>施行日期等内容。</w:t>
      </w:r>
    </w:p>
    <w:p>
      <w:pPr>
        <w:widowControl/>
        <w:adjustRightInd w:val="0"/>
        <w:snapToGrid w:val="0"/>
        <w:ind w:left="0" w:leftChars="0" w:firstLine="0" w:firstLineChars="0"/>
        <w:rPr>
          <w:rFonts w:ascii="仿宋_GB2312" w:hAnsi="宋体" w:eastAsia="仿宋_GB2312" w:cs="宋体"/>
          <w:kern w:val="0"/>
          <w:sz w:val="30"/>
          <w:szCs w:val="30"/>
        </w:rPr>
      </w:pPr>
    </w:p>
    <w:sectPr>
      <w:headerReference r:id="rId5" w:type="default"/>
      <w:footerReference r:id="rId6" w:type="default"/>
      <w:pgSz w:w="11906" w:h="16838"/>
      <w:pgMar w:top="1440" w:right="1800" w:bottom="1440" w:left="1800" w:header="851" w:footer="992"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0B3E33"/>
    <w:multiLevelType w:val="multilevel"/>
    <w:tmpl w:val="3C0B3E33"/>
    <w:lvl w:ilvl="0" w:tentative="0">
      <w:start w:val="1"/>
      <w:numFmt w:val="decimal"/>
      <w:pStyle w:val="2"/>
      <w:suff w:val="space"/>
      <w:lvlText w:val="%1"/>
      <w:lvlJc w:val="left"/>
      <w:pPr>
        <w:ind w:left="0" w:firstLine="0"/>
      </w:pPr>
      <w:rPr>
        <w:rFonts w:hint="default" w:ascii="Times New Roman" w:hAnsi="Times New Roman" w:eastAsia="黑体"/>
        <w:b/>
        <w:i w:val="0"/>
        <w:sz w:val="32"/>
      </w:rPr>
    </w:lvl>
    <w:lvl w:ilvl="1" w:tentative="0">
      <w:start w:val="1"/>
      <w:numFmt w:val="decimal"/>
      <w:suff w:val="space"/>
      <w:lvlText w:val="%1.%2"/>
      <w:lvlJc w:val="left"/>
      <w:rPr>
        <w:rFonts w:cs="Times New Roman"/>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2" w:tentative="0">
      <w:start w:val="1"/>
      <w:numFmt w:val="decimal"/>
      <w:pStyle w:val="4"/>
      <w:suff w:val="space"/>
      <w:lvlText w:val="%1.%2.%3"/>
      <w:lvlJc w:val="left"/>
      <w:pPr>
        <w:ind w:left="0" w:firstLine="0"/>
      </w:pPr>
      <w:rPr>
        <w:rFonts w:hint="default" w:ascii="Times New Roman" w:hAnsi="Times New Roman" w:eastAsia="黑体"/>
        <w:b/>
        <w:i w:val="0"/>
        <w:sz w:val="28"/>
      </w:rPr>
    </w:lvl>
    <w:lvl w:ilvl="3" w:tentative="0">
      <w:start w:val="1"/>
      <w:numFmt w:val="decimal"/>
      <w:pStyle w:val="5"/>
      <w:suff w:val="space"/>
      <w:lvlText w:val="%1.%2.%3.%4"/>
      <w:lvlJc w:val="left"/>
      <w:pPr>
        <w:ind w:left="0" w:firstLine="0"/>
      </w:pPr>
      <w:rPr>
        <w:rFonts w:hint="default" w:ascii="Times New Roman" w:hAnsi="Times New Roman" w:eastAsia="宋体"/>
        <w:b/>
        <w:i w:val="0"/>
        <w:sz w:val="24"/>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3D24594C"/>
    <w:multiLevelType w:val="multilevel"/>
    <w:tmpl w:val="3D24594C"/>
    <w:lvl w:ilvl="0" w:tentative="0">
      <w:start w:val="1"/>
      <w:numFmt w:val="chineseCountingThousand"/>
      <w:pStyle w:val="28"/>
      <w:lvlText w:val="%1、"/>
      <w:lvlJc w:val="left"/>
      <w:pPr>
        <w:ind w:left="420" w:hanging="420"/>
      </w:pPr>
      <w:rPr>
        <w:rFonts w:hint="eastAsia"/>
        <w:b w:val="0"/>
        <w:i w:val="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81A7A0E"/>
    <w:multiLevelType w:val="multilevel"/>
    <w:tmpl w:val="681A7A0E"/>
    <w:lvl w:ilvl="0" w:tentative="0">
      <w:start w:val="1"/>
      <w:numFmt w:val="decimal"/>
      <w:pStyle w:val="16"/>
      <w:lvlText w:val="%1"/>
      <w:lvlJc w:val="left"/>
      <w:pPr>
        <w:ind w:left="425" w:hanging="425"/>
      </w:pPr>
      <w:rPr>
        <w:rFonts w:hint="eastAsia"/>
      </w:rPr>
    </w:lvl>
    <w:lvl w:ilvl="1" w:tentative="0">
      <w:start w:val="1"/>
      <w:numFmt w:val="decimal"/>
      <w:lvlText w:val="%1.1"/>
      <w:lvlJc w:val="left"/>
      <w:pPr>
        <w:ind w:left="992" w:hanging="567"/>
      </w:pPr>
      <w:rPr>
        <w:rFonts w:hint="default" w:ascii="Times New Roman" w:hAnsi="Times New Roman" w:eastAsia="黑体"/>
        <w:b/>
        <w:i w:val="0"/>
        <w:sz w:val="30"/>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20"/>
  <w:drawingGridVerticalSpacing w:val="163"/>
  <w:displayHorizontalDrawingGridEvery w:val="1"/>
  <w:displayVerticalDrawingGridEvery w:val="1"/>
  <w:noPunctuationKerning w:val="true"/>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Y5NDAzOWFlMmQzOTI0YWYwNjdhYjg0OTkyZTQ3ZjQifQ=="/>
  </w:docVars>
  <w:rsids>
    <w:rsidRoot w:val="007612C4"/>
    <w:rsid w:val="00015614"/>
    <w:rsid w:val="00021636"/>
    <w:rsid w:val="00033DBD"/>
    <w:rsid w:val="00055EE5"/>
    <w:rsid w:val="00064F39"/>
    <w:rsid w:val="0006565C"/>
    <w:rsid w:val="00067000"/>
    <w:rsid w:val="00077275"/>
    <w:rsid w:val="00081C78"/>
    <w:rsid w:val="00084418"/>
    <w:rsid w:val="00090D89"/>
    <w:rsid w:val="000A6B46"/>
    <w:rsid w:val="000C6CD9"/>
    <w:rsid w:val="000E761A"/>
    <w:rsid w:val="000F71F1"/>
    <w:rsid w:val="000F7429"/>
    <w:rsid w:val="00111335"/>
    <w:rsid w:val="0011459B"/>
    <w:rsid w:val="001236B6"/>
    <w:rsid w:val="00130349"/>
    <w:rsid w:val="0013654C"/>
    <w:rsid w:val="001432A0"/>
    <w:rsid w:val="00167733"/>
    <w:rsid w:val="001726F0"/>
    <w:rsid w:val="001744E9"/>
    <w:rsid w:val="00176623"/>
    <w:rsid w:val="001912FC"/>
    <w:rsid w:val="001C1517"/>
    <w:rsid w:val="001E753A"/>
    <w:rsid w:val="001E7DAB"/>
    <w:rsid w:val="00203F54"/>
    <w:rsid w:val="00210BDA"/>
    <w:rsid w:val="002154B4"/>
    <w:rsid w:val="00224248"/>
    <w:rsid w:val="002247E6"/>
    <w:rsid w:val="002564AB"/>
    <w:rsid w:val="00260ECA"/>
    <w:rsid w:val="002651B4"/>
    <w:rsid w:val="00270ED4"/>
    <w:rsid w:val="00271E70"/>
    <w:rsid w:val="00276DBE"/>
    <w:rsid w:val="0028091C"/>
    <w:rsid w:val="00283E97"/>
    <w:rsid w:val="00296FB1"/>
    <w:rsid w:val="0029747C"/>
    <w:rsid w:val="002A5962"/>
    <w:rsid w:val="002A6AA1"/>
    <w:rsid w:val="002B1897"/>
    <w:rsid w:val="002B656B"/>
    <w:rsid w:val="002C7149"/>
    <w:rsid w:val="002C7F49"/>
    <w:rsid w:val="002D31B8"/>
    <w:rsid w:val="003138C6"/>
    <w:rsid w:val="00333B94"/>
    <w:rsid w:val="00335490"/>
    <w:rsid w:val="003442B7"/>
    <w:rsid w:val="00352F69"/>
    <w:rsid w:val="00370619"/>
    <w:rsid w:val="003779E8"/>
    <w:rsid w:val="00383112"/>
    <w:rsid w:val="00396421"/>
    <w:rsid w:val="003B17A1"/>
    <w:rsid w:val="003B6E5D"/>
    <w:rsid w:val="003F5153"/>
    <w:rsid w:val="003F752C"/>
    <w:rsid w:val="003F78E7"/>
    <w:rsid w:val="00400F8A"/>
    <w:rsid w:val="00410BB2"/>
    <w:rsid w:val="00420086"/>
    <w:rsid w:val="00435A14"/>
    <w:rsid w:val="00441391"/>
    <w:rsid w:val="00443FF0"/>
    <w:rsid w:val="00447CBD"/>
    <w:rsid w:val="00453781"/>
    <w:rsid w:val="0045665C"/>
    <w:rsid w:val="00467B9A"/>
    <w:rsid w:val="004703F4"/>
    <w:rsid w:val="004729A7"/>
    <w:rsid w:val="00484376"/>
    <w:rsid w:val="00497C07"/>
    <w:rsid w:val="004A09D5"/>
    <w:rsid w:val="004B27B3"/>
    <w:rsid w:val="004B7064"/>
    <w:rsid w:val="004C41AF"/>
    <w:rsid w:val="004D0836"/>
    <w:rsid w:val="004E1D92"/>
    <w:rsid w:val="004E601A"/>
    <w:rsid w:val="004F308A"/>
    <w:rsid w:val="004F7EAA"/>
    <w:rsid w:val="00501934"/>
    <w:rsid w:val="005040CA"/>
    <w:rsid w:val="00514BE1"/>
    <w:rsid w:val="00521C37"/>
    <w:rsid w:val="00526084"/>
    <w:rsid w:val="00527B89"/>
    <w:rsid w:val="00560B06"/>
    <w:rsid w:val="0056464F"/>
    <w:rsid w:val="005656EF"/>
    <w:rsid w:val="00565C08"/>
    <w:rsid w:val="00581020"/>
    <w:rsid w:val="005B7039"/>
    <w:rsid w:val="005E28B0"/>
    <w:rsid w:val="005F0C09"/>
    <w:rsid w:val="005F4F60"/>
    <w:rsid w:val="00600CCE"/>
    <w:rsid w:val="006214C2"/>
    <w:rsid w:val="00625085"/>
    <w:rsid w:val="00645FB7"/>
    <w:rsid w:val="00686891"/>
    <w:rsid w:val="006934AD"/>
    <w:rsid w:val="00697928"/>
    <w:rsid w:val="006A6E92"/>
    <w:rsid w:val="006B4762"/>
    <w:rsid w:val="006C57B6"/>
    <w:rsid w:val="006C5C56"/>
    <w:rsid w:val="006C7311"/>
    <w:rsid w:val="006D6995"/>
    <w:rsid w:val="006F12E4"/>
    <w:rsid w:val="007071A3"/>
    <w:rsid w:val="007254D7"/>
    <w:rsid w:val="00741E2E"/>
    <w:rsid w:val="00755DDD"/>
    <w:rsid w:val="00756638"/>
    <w:rsid w:val="007607D1"/>
    <w:rsid w:val="007612C4"/>
    <w:rsid w:val="00761601"/>
    <w:rsid w:val="00795163"/>
    <w:rsid w:val="007A5AF7"/>
    <w:rsid w:val="007C482A"/>
    <w:rsid w:val="007C6B03"/>
    <w:rsid w:val="007C6D45"/>
    <w:rsid w:val="007E0472"/>
    <w:rsid w:val="007E568F"/>
    <w:rsid w:val="007F1A4E"/>
    <w:rsid w:val="007F6C08"/>
    <w:rsid w:val="00811233"/>
    <w:rsid w:val="00815715"/>
    <w:rsid w:val="008170AE"/>
    <w:rsid w:val="008327A9"/>
    <w:rsid w:val="00843C39"/>
    <w:rsid w:val="00854A04"/>
    <w:rsid w:val="00861364"/>
    <w:rsid w:val="008653D0"/>
    <w:rsid w:val="00865D2B"/>
    <w:rsid w:val="00887036"/>
    <w:rsid w:val="00887B47"/>
    <w:rsid w:val="008914BA"/>
    <w:rsid w:val="00894B6B"/>
    <w:rsid w:val="008A14A3"/>
    <w:rsid w:val="008D204D"/>
    <w:rsid w:val="008D6FD0"/>
    <w:rsid w:val="008E3D00"/>
    <w:rsid w:val="008F4711"/>
    <w:rsid w:val="00901745"/>
    <w:rsid w:val="00901C41"/>
    <w:rsid w:val="00962D5A"/>
    <w:rsid w:val="009A1D30"/>
    <w:rsid w:val="009A2FA7"/>
    <w:rsid w:val="009A6FC8"/>
    <w:rsid w:val="009A7D53"/>
    <w:rsid w:val="009B62D7"/>
    <w:rsid w:val="009D1587"/>
    <w:rsid w:val="009D3062"/>
    <w:rsid w:val="00A04BD6"/>
    <w:rsid w:val="00A26AD3"/>
    <w:rsid w:val="00A329C3"/>
    <w:rsid w:val="00A34BFF"/>
    <w:rsid w:val="00A8562A"/>
    <w:rsid w:val="00A863A1"/>
    <w:rsid w:val="00A90989"/>
    <w:rsid w:val="00A90D68"/>
    <w:rsid w:val="00A93AA0"/>
    <w:rsid w:val="00AA16B9"/>
    <w:rsid w:val="00AB5355"/>
    <w:rsid w:val="00AB5E93"/>
    <w:rsid w:val="00AD7513"/>
    <w:rsid w:val="00AE27A9"/>
    <w:rsid w:val="00AE3CC9"/>
    <w:rsid w:val="00B054AD"/>
    <w:rsid w:val="00B125AF"/>
    <w:rsid w:val="00B15A56"/>
    <w:rsid w:val="00B16613"/>
    <w:rsid w:val="00B22CD7"/>
    <w:rsid w:val="00B22FFA"/>
    <w:rsid w:val="00B257C9"/>
    <w:rsid w:val="00B32AD6"/>
    <w:rsid w:val="00B34020"/>
    <w:rsid w:val="00B4281C"/>
    <w:rsid w:val="00B5093C"/>
    <w:rsid w:val="00B5456A"/>
    <w:rsid w:val="00B77A6D"/>
    <w:rsid w:val="00B81886"/>
    <w:rsid w:val="00B85B26"/>
    <w:rsid w:val="00B91307"/>
    <w:rsid w:val="00BA3F1E"/>
    <w:rsid w:val="00BC58EA"/>
    <w:rsid w:val="00BD1BEA"/>
    <w:rsid w:val="00BE4213"/>
    <w:rsid w:val="00BE7F7A"/>
    <w:rsid w:val="00BF5B68"/>
    <w:rsid w:val="00C018BE"/>
    <w:rsid w:val="00C263E8"/>
    <w:rsid w:val="00C3003D"/>
    <w:rsid w:val="00C423F1"/>
    <w:rsid w:val="00C57B93"/>
    <w:rsid w:val="00C62E22"/>
    <w:rsid w:val="00C7761A"/>
    <w:rsid w:val="00C85507"/>
    <w:rsid w:val="00C91901"/>
    <w:rsid w:val="00CB4EB5"/>
    <w:rsid w:val="00CD165B"/>
    <w:rsid w:val="00CE30C7"/>
    <w:rsid w:val="00CE5FFB"/>
    <w:rsid w:val="00CF0426"/>
    <w:rsid w:val="00CF470B"/>
    <w:rsid w:val="00D1342B"/>
    <w:rsid w:val="00D1790A"/>
    <w:rsid w:val="00D217B6"/>
    <w:rsid w:val="00D24928"/>
    <w:rsid w:val="00D32DF6"/>
    <w:rsid w:val="00D36B55"/>
    <w:rsid w:val="00D45054"/>
    <w:rsid w:val="00D5212E"/>
    <w:rsid w:val="00D5734A"/>
    <w:rsid w:val="00D627D2"/>
    <w:rsid w:val="00D62FE0"/>
    <w:rsid w:val="00D63B89"/>
    <w:rsid w:val="00D82C80"/>
    <w:rsid w:val="00D8357D"/>
    <w:rsid w:val="00D95701"/>
    <w:rsid w:val="00DA1AD7"/>
    <w:rsid w:val="00DA1F9B"/>
    <w:rsid w:val="00DA3FF7"/>
    <w:rsid w:val="00DA58E8"/>
    <w:rsid w:val="00DA5DDC"/>
    <w:rsid w:val="00DB233F"/>
    <w:rsid w:val="00DC2510"/>
    <w:rsid w:val="00DD4611"/>
    <w:rsid w:val="00DE3F44"/>
    <w:rsid w:val="00DF67E6"/>
    <w:rsid w:val="00E146BB"/>
    <w:rsid w:val="00E22A74"/>
    <w:rsid w:val="00E40BC6"/>
    <w:rsid w:val="00E42715"/>
    <w:rsid w:val="00E45F7D"/>
    <w:rsid w:val="00E656F9"/>
    <w:rsid w:val="00E65E1D"/>
    <w:rsid w:val="00E75EBA"/>
    <w:rsid w:val="00E763FE"/>
    <w:rsid w:val="00E76CFD"/>
    <w:rsid w:val="00E83346"/>
    <w:rsid w:val="00EA22D3"/>
    <w:rsid w:val="00ED34F2"/>
    <w:rsid w:val="00EE627E"/>
    <w:rsid w:val="00EF650F"/>
    <w:rsid w:val="00F00F59"/>
    <w:rsid w:val="00F219AD"/>
    <w:rsid w:val="00F231AF"/>
    <w:rsid w:val="00F25FEA"/>
    <w:rsid w:val="00F42683"/>
    <w:rsid w:val="00F64495"/>
    <w:rsid w:val="00F66F82"/>
    <w:rsid w:val="00F71060"/>
    <w:rsid w:val="00F730C6"/>
    <w:rsid w:val="00FA77D3"/>
    <w:rsid w:val="00FB182D"/>
    <w:rsid w:val="00FB26A9"/>
    <w:rsid w:val="00FD4076"/>
    <w:rsid w:val="01C91726"/>
    <w:rsid w:val="021A120D"/>
    <w:rsid w:val="022A4754"/>
    <w:rsid w:val="02B83333"/>
    <w:rsid w:val="03434F92"/>
    <w:rsid w:val="042276A9"/>
    <w:rsid w:val="046B6A76"/>
    <w:rsid w:val="04A7180E"/>
    <w:rsid w:val="04F13751"/>
    <w:rsid w:val="05AC3E92"/>
    <w:rsid w:val="05C54F49"/>
    <w:rsid w:val="06DC6FE6"/>
    <w:rsid w:val="072B1D73"/>
    <w:rsid w:val="0767723C"/>
    <w:rsid w:val="07F2133B"/>
    <w:rsid w:val="08A23BF6"/>
    <w:rsid w:val="08E47CBD"/>
    <w:rsid w:val="09BE19E7"/>
    <w:rsid w:val="0A471390"/>
    <w:rsid w:val="0B632137"/>
    <w:rsid w:val="0C4B1F7B"/>
    <w:rsid w:val="0C711792"/>
    <w:rsid w:val="0E1A7B8D"/>
    <w:rsid w:val="0E6D45AA"/>
    <w:rsid w:val="0EC16B10"/>
    <w:rsid w:val="11062ED6"/>
    <w:rsid w:val="114F65E4"/>
    <w:rsid w:val="116003F7"/>
    <w:rsid w:val="11A62BC0"/>
    <w:rsid w:val="129675E6"/>
    <w:rsid w:val="12A96192"/>
    <w:rsid w:val="13833CC9"/>
    <w:rsid w:val="152D029F"/>
    <w:rsid w:val="15EB0D5D"/>
    <w:rsid w:val="17FE514D"/>
    <w:rsid w:val="182818DF"/>
    <w:rsid w:val="1AFF049C"/>
    <w:rsid w:val="1CBB73DB"/>
    <w:rsid w:val="1D1C5B02"/>
    <w:rsid w:val="1D2C24DB"/>
    <w:rsid w:val="1D891AE6"/>
    <w:rsid w:val="1DFE0C58"/>
    <w:rsid w:val="1EDA539D"/>
    <w:rsid w:val="1FC04F38"/>
    <w:rsid w:val="1FD07378"/>
    <w:rsid w:val="1FF6E9B0"/>
    <w:rsid w:val="200A5AFC"/>
    <w:rsid w:val="208E297D"/>
    <w:rsid w:val="24305175"/>
    <w:rsid w:val="244E06D4"/>
    <w:rsid w:val="24AF7862"/>
    <w:rsid w:val="25580005"/>
    <w:rsid w:val="261210E8"/>
    <w:rsid w:val="275D9BB0"/>
    <w:rsid w:val="27606BE6"/>
    <w:rsid w:val="27FF6DF2"/>
    <w:rsid w:val="28211C2D"/>
    <w:rsid w:val="28CB21A2"/>
    <w:rsid w:val="28D543D0"/>
    <w:rsid w:val="28E05007"/>
    <w:rsid w:val="2ACA1DF2"/>
    <w:rsid w:val="2B3955E1"/>
    <w:rsid w:val="2B9E0AF3"/>
    <w:rsid w:val="2D281918"/>
    <w:rsid w:val="2DA76D39"/>
    <w:rsid w:val="2DED721E"/>
    <w:rsid w:val="2E3631A5"/>
    <w:rsid w:val="2F0F6A0D"/>
    <w:rsid w:val="2FEF7755"/>
    <w:rsid w:val="30526CE3"/>
    <w:rsid w:val="3328240E"/>
    <w:rsid w:val="336C51C2"/>
    <w:rsid w:val="340F6F6A"/>
    <w:rsid w:val="347B125A"/>
    <w:rsid w:val="35047A53"/>
    <w:rsid w:val="35C839D4"/>
    <w:rsid w:val="36145B70"/>
    <w:rsid w:val="379049D1"/>
    <w:rsid w:val="37F92BD4"/>
    <w:rsid w:val="385D02FA"/>
    <w:rsid w:val="38B7004D"/>
    <w:rsid w:val="38B80D9E"/>
    <w:rsid w:val="39230EE5"/>
    <w:rsid w:val="392544CF"/>
    <w:rsid w:val="394231CD"/>
    <w:rsid w:val="3977A5D6"/>
    <w:rsid w:val="3A0F2934"/>
    <w:rsid w:val="3AF50F2A"/>
    <w:rsid w:val="3C432323"/>
    <w:rsid w:val="3C4B742A"/>
    <w:rsid w:val="3E6B50EB"/>
    <w:rsid w:val="3EC77DCA"/>
    <w:rsid w:val="3F1E54C7"/>
    <w:rsid w:val="3F3F239E"/>
    <w:rsid w:val="3F7318C4"/>
    <w:rsid w:val="3FFA82A1"/>
    <w:rsid w:val="3FFE065E"/>
    <w:rsid w:val="41F7137A"/>
    <w:rsid w:val="41F7354F"/>
    <w:rsid w:val="430951CB"/>
    <w:rsid w:val="431240BE"/>
    <w:rsid w:val="4335682D"/>
    <w:rsid w:val="43AD665B"/>
    <w:rsid w:val="441F4E3F"/>
    <w:rsid w:val="45046401"/>
    <w:rsid w:val="45C803B8"/>
    <w:rsid w:val="463B22BD"/>
    <w:rsid w:val="4A4E3149"/>
    <w:rsid w:val="4A9062D9"/>
    <w:rsid w:val="4B2766B2"/>
    <w:rsid w:val="4B5005B9"/>
    <w:rsid w:val="4B7B43BE"/>
    <w:rsid w:val="4BF1633C"/>
    <w:rsid w:val="4C200FBE"/>
    <w:rsid w:val="4C7D6974"/>
    <w:rsid w:val="4C8338D9"/>
    <w:rsid w:val="4E3ED362"/>
    <w:rsid w:val="4E8456EC"/>
    <w:rsid w:val="4EA77C6F"/>
    <w:rsid w:val="4ED84947"/>
    <w:rsid w:val="4F12555E"/>
    <w:rsid w:val="504806D7"/>
    <w:rsid w:val="50AE3E13"/>
    <w:rsid w:val="51A22AC1"/>
    <w:rsid w:val="51CE4754"/>
    <w:rsid w:val="52417177"/>
    <w:rsid w:val="52CA4B4C"/>
    <w:rsid w:val="531E6161"/>
    <w:rsid w:val="53751F3D"/>
    <w:rsid w:val="55AE0B3C"/>
    <w:rsid w:val="569F295D"/>
    <w:rsid w:val="57012DE8"/>
    <w:rsid w:val="57160908"/>
    <w:rsid w:val="578817E3"/>
    <w:rsid w:val="57BD683E"/>
    <w:rsid w:val="583A660D"/>
    <w:rsid w:val="58D14BF8"/>
    <w:rsid w:val="594C1198"/>
    <w:rsid w:val="5A2E41BB"/>
    <w:rsid w:val="5A354300"/>
    <w:rsid w:val="5A3C1FE1"/>
    <w:rsid w:val="5A9048BF"/>
    <w:rsid w:val="5BF91D4F"/>
    <w:rsid w:val="5C64347F"/>
    <w:rsid w:val="5CEC42F9"/>
    <w:rsid w:val="5D5E0B57"/>
    <w:rsid w:val="5D770B80"/>
    <w:rsid w:val="5DB5257E"/>
    <w:rsid w:val="5DC3095B"/>
    <w:rsid w:val="5E34245A"/>
    <w:rsid w:val="5F25557A"/>
    <w:rsid w:val="5F4F0E04"/>
    <w:rsid w:val="5FFDBB68"/>
    <w:rsid w:val="6047245B"/>
    <w:rsid w:val="605F0815"/>
    <w:rsid w:val="61636675"/>
    <w:rsid w:val="61AE2DFE"/>
    <w:rsid w:val="62923843"/>
    <w:rsid w:val="62D32D00"/>
    <w:rsid w:val="63843AF1"/>
    <w:rsid w:val="656A297F"/>
    <w:rsid w:val="659876EF"/>
    <w:rsid w:val="66FB063E"/>
    <w:rsid w:val="677013FE"/>
    <w:rsid w:val="677F1ADE"/>
    <w:rsid w:val="67CE5C5A"/>
    <w:rsid w:val="6B1E6B0B"/>
    <w:rsid w:val="6BAA566B"/>
    <w:rsid w:val="6C20071D"/>
    <w:rsid w:val="6DAB5A29"/>
    <w:rsid w:val="6EE7C7F6"/>
    <w:rsid w:val="6FBE4C86"/>
    <w:rsid w:val="73CD1EF7"/>
    <w:rsid w:val="753E1749"/>
    <w:rsid w:val="75D6823F"/>
    <w:rsid w:val="76280BB8"/>
    <w:rsid w:val="765C6B11"/>
    <w:rsid w:val="76A17A7C"/>
    <w:rsid w:val="77E780DD"/>
    <w:rsid w:val="77EFBB4A"/>
    <w:rsid w:val="77F33AB0"/>
    <w:rsid w:val="77FF43CC"/>
    <w:rsid w:val="784268B5"/>
    <w:rsid w:val="78B170D0"/>
    <w:rsid w:val="79F35AB0"/>
    <w:rsid w:val="7A0C1412"/>
    <w:rsid w:val="7A7B378F"/>
    <w:rsid w:val="7B5F76C1"/>
    <w:rsid w:val="7B7FBF10"/>
    <w:rsid w:val="7BBF781E"/>
    <w:rsid w:val="7D5D57CE"/>
    <w:rsid w:val="7DA11CEE"/>
    <w:rsid w:val="7E1319B4"/>
    <w:rsid w:val="7E739F79"/>
    <w:rsid w:val="7EAD0D30"/>
    <w:rsid w:val="7EFEDA19"/>
    <w:rsid w:val="7F7F6E4B"/>
    <w:rsid w:val="7FDC63FB"/>
    <w:rsid w:val="7FEC71FC"/>
    <w:rsid w:val="7FFD4E6B"/>
    <w:rsid w:val="87DF9EBC"/>
    <w:rsid w:val="9F5B52FB"/>
    <w:rsid w:val="9F7F56AE"/>
    <w:rsid w:val="9FFF061D"/>
    <w:rsid w:val="A7FFD159"/>
    <w:rsid w:val="B7BF1876"/>
    <w:rsid w:val="B7DE8A26"/>
    <w:rsid w:val="BA993837"/>
    <w:rsid w:val="BDBC837A"/>
    <w:rsid w:val="BFFDFE38"/>
    <w:rsid w:val="DAFFABB3"/>
    <w:rsid w:val="DBBDD03A"/>
    <w:rsid w:val="DBCD3B52"/>
    <w:rsid w:val="DCFE385E"/>
    <w:rsid w:val="DF9F8BC9"/>
    <w:rsid w:val="DF9FED0F"/>
    <w:rsid w:val="E7F690E9"/>
    <w:rsid w:val="EAA94805"/>
    <w:rsid w:val="EC57B577"/>
    <w:rsid w:val="EDED1E9F"/>
    <w:rsid w:val="F4FB5A1F"/>
    <w:rsid w:val="F6F3E58F"/>
    <w:rsid w:val="FB7337B5"/>
    <w:rsid w:val="FDFFBB80"/>
    <w:rsid w:val="FEBF7D4F"/>
    <w:rsid w:val="FF0BF3E3"/>
    <w:rsid w:val="FF370924"/>
    <w:rsid w:val="FF3EA77A"/>
    <w:rsid w:val="FFBE2890"/>
    <w:rsid w:val="FFCD46BD"/>
    <w:rsid w:val="FFDD054A"/>
    <w:rsid w:val="FFF72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Calibri" w:hAnsi="Calibri" w:eastAsia="宋体" w:cs="Times New Roman"/>
      <w:kern w:val="2"/>
      <w:sz w:val="24"/>
      <w:szCs w:val="22"/>
      <w:lang w:val="en-US" w:eastAsia="zh-CN" w:bidi="ar-SA"/>
    </w:rPr>
  </w:style>
  <w:style w:type="paragraph" w:styleId="2">
    <w:name w:val="heading 1"/>
    <w:basedOn w:val="1"/>
    <w:next w:val="1"/>
    <w:link w:val="18"/>
    <w:qFormat/>
    <w:uiPriority w:val="9"/>
    <w:pPr>
      <w:keepNext/>
      <w:keepLines/>
      <w:numPr>
        <w:ilvl w:val="0"/>
        <w:numId w:val="1"/>
      </w:numPr>
      <w:spacing w:before="240" w:after="120"/>
      <w:ind w:firstLineChars="0"/>
      <w:jc w:val="center"/>
      <w:outlineLvl w:val="0"/>
    </w:pPr>
    <w:rPr>
      <w:rFonts w:ascii="Times New Roman" w:hAnsi="Times New Roman" w:eastAsia="黑体"/>
      <w:b/>
      <w:bCs/>
      <w:kern w:val="44"/>
      <w:sz w:val="32"/>
      <w:szCs w:val="44"/>
    </w:rPr>
  </w:style>
  <w:style w:type="paragraph" w:styleId="3">
    <w:name w:val="heading 2"/>
    <w:basedOn w:val="2"/>
    <w:next w:val="1"/>
    <w:link w:val="21"/>
    <w:unhideWhenUsed/>
    <w:qFormat/>
    <w:uiPriority w:val="9"/>
    <w:pPr>
      <w:numPr>
        <w:numId w:val="0"/>
      </w:numPr>
      <w:spacing w:before="100" w:after="100"/>
      <w:ind w:left="1440" w:hanging="1440"/>
      <w:outlineLvl w:val="1"/>
    </w:pPr>
    <w:rPr>
      <w:rFonts w:cstheme="minorBidi"/>
      <w:bCs w:val="0"/>
      <w:sz w:val="28"/>
      <w:szCs w:val="28"/>
    </w:rPr>
  </w:style>
  <w:style w:type="paragraph" w:styleId="4">
    <w:name w:val="heading 3"/>
    <w:basedOn w:val="1"/>
    <w:next w:val="1"/>
    <w:link w:val="22"/>
    <w:unhideWhenUsed/>
    <w:qFormat/>
    <w:uiPriority w:val="9"/>
    <w:pPr>
      <w:keepNext/>
      <w:keepLines/>
      <w:numPr>
        <w:ilvl w:val="2"/>
        <w:numId w:val="1"/>
      </w:numPr>
      <w:spacing w:before="120" w:after="120"/>
      <w:ind w:firstLineChars="0"/>
      <w:outlineLvl w:val="2"/>
    </w:pPr>
    <w:rPr>
      <w:rFonts w:ascii="Times New Roman" w:hAnsi="Times New Roman" w:eastAsia="黑体"/>
      <w:b/>
      <w:bCs/>
      <w:sz w:val="28"/>
      <w:szCs w:val="32"/>
    </w:rPr>
  </w:style>
  <w:style w:type="paragraph" w:styleId="5">
    <w:name w:val="heading 4"/>
    <w:basedOn w:val="1"/>
    <w:next w:val="1"/>
    <w:link w:val="23"/>
    <w:unhideWhenUsed/>
    <w:qFormat/>
    <w:uiPriority w:val="9"/>
    <w:pPr>
      <w:keepNext/>
      <w:keepLines/>
      <w:numPr>
        <w:ilvl w:val="3"/>
        <w:numId w:val="1"/>
      </w:numPr>
      <w:spacing w:before="120" w:after="120"/>
      <w:ind w:firstLineChars="0"/>
      <w:outlineLvl w:val="3"/>
    </w:pPr>
    <w:rPr>
      <w:rFonts w:ascii="Times New Roman" w:hAnsi="Times New Roman" w:cstheme="majorBidi"/>
      <w:b/>
      <w:bCs/>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unhideWhenUsed/>
    <w:qFormat/>
    <w:uiPriority w:val="35"/>
    <w:pPr>
      <w:ind w:firstLine="0" w:firstLineChars="0"/>
      <w:jc w:val="center"/>
    </w:pPr>
    <w:rPr>
      <w:rFonts w:ascii="宋体" w:hAnsi="宋体" w:eastAsia="黑体" w:cs="宋体"/>
      <w:sz w:val="21"/>
      <w:szCs w:val="20"/>
    </w:rPr>
  </w:style>
  <w:style w:type="paragraph" w:styleId="7">
    <w:name w:val="annotation text"/>
    <w:basedOn w:val="1"/>
    <w:link w:val="32"/>
    <w:semiHidden/>
    <w:unhideWhenUsed/>
    <w:qFormat/>
    <w:uiPriority w:val="99"/>
    <w:pPr>
      <w:jc w:val="left"/>
    </w:pPr>
  </w:style>
  <w:style w:type="paragraph" w:styleId="8">
    <w:name w:val="footer"/>
    <w:basedOn w:val="1"/>
    <w:link w:val="31"/>
    <w:unhideWhenUsed/>
    <w:qFormat/>
    <w:uiPriority w:val="99"/>
    <w:pPr>
      <w:tabs>
        <w:tab w:val="center" w:pos="4153"/>
        <w:tab w:val="right" w:pos="8306"/>
      </w:tabs>
      <w:snapToGrid w:val="0"/>
      <w:spacing w:line="240" w:lineRule="auto"/>
      <w:jc w:val="left"/>
    </w:pPr>
    <w:rPr>
      <w:sz w:val="18"/>
      <w:szCs w:val="18"/>
    </w:rPr>
  </w:style>
  <w:style w:type="paragraph" w:styleId="9">
    <w:name w:val="header"/>
    <w:basedOn w:val="1"/>
    <w:link w:val="30"/>
    <w:unhideWhenUsed/>
    <w:qFormat/>
    <w:uiPriority w:val="99"/>
    <w:pPr>
      <w:tabs>
        <w:tab w:val="center" w:pos="4153"/>
        <w:tab w:val="right" w:pos="8306"/>
      </w:tabs>
      <w:snapToGrid w:val="0"/>
      <w:spacing w:line="240" w:lineRule="auto"/>
      <w:jc w:val="center"/>
    </w:pPr>
    <w:rPr>
      <w:sz w:val="18"/>
      <w:szCs w:val="18"/>
    </w:rPr>
  </w:style>
  <w:style w:type="paragraph" w:styleId="10">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1">
    <w:name w:val="annotation subject"/>
    <w:basedOn w:val="7"/>
    <w:next w:val="7"/>
    <w:link w:val="33"/>
    <w:semiHidden/>
    <w:unhideWhenUsed/>
    <w:qFormat/>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semiHidden/>
    <w:unhideWhenUsed/>
    <w:qFormat/>
    <w:uiPriority w:val="99"/>
    <w:rPr>
      <w:sz w:val="21"/>
      <w:szCs w:val="21"/>
    </w:rPr>
  </w:style>
  <w:style w:type="paragraph" w:customStyle="1" w:styleId="16">
    <w:name w:val="样式1"/>
    <w:basedOn w:val="2"/>
    <w:link w:val="17"/>
    <w:qFormat/>
    <w:uiPriority w:val="0"/>
    <w:pPr>
      <w:numPr>
        <w:numId w:val="2"/>
      </w:numPr>
      <w:spacing w:before="312" w:beforeLines="100" w:after="312" w:afterLines="100" w:line="480" w:lineRule="auto"/>
      <w:ind w:left="420" w:hanging="420"/>
    </w:pPr>
    <w:rPr>
      <w:rFonts w:cstheme="minorBidi"/>
      <w:b w:val="0"/>
    </w:rPr>
  </w:style>
  <w:style w:type="character" w:customStyle="1" w:styleId="17">
    <w:name w:val="样式1 字符"/>
    <w:basedOn w:val="18"/>
    <w:link w:val="16"/>
    <w:qFormat/>
    <w:uiPriority w:val="0"/>
    <w:rPr>
      <w:rFonts w:ascii="Times New Roman" w:hAnsi="Times New Roman" w:eastAsia="黑体" w:cs="Times New Roman"/>
      <w:b w:val="0"/>
      <w:kern w:val="44"/>
      <w:sz w:val="32"/>
      <w:szCs w:val="44"/>
    </w:rPr>
  </w:style>
  <w:style w:type="character" w:customStyle="1" w:styleId="18">
    <w:name w:val="标题 1 字符"/>
    <w:basedOn w:val="14"/>
    <w:link w:val="2"/>
    <w:qFormat/>
    <w:uiPriority w:val="9"/>
    <w:rPr>
      <w:rFonts w:ascii="Times New Roman" w:hAnsi="Times New Roman" w:eastAsia="黑体" w:cs="Times New Roman"/>
      <w:b/>
      <w:bCs/>
      <w:kern w:val="44"/>
      <w:sz w:val="32"/>
      <w:szCs w:val="44"/>
    </w:rPr>
  </w:style>
  <w:style w:type="paragraph" w:customStyle="1" w:styleId="19">
    <w:name w:val="样式2"/>
    <w:basedOn w:val="3"/>
    <w:link w:val="20"/>
    <w:qFormat/>
    <w:uiPriority w:val="0"/>
    <w:pPr>
      <w:spacing w:line="415" w:lineRule="auto"/>
    </w:pPr>
    <w:rPr>
      <w:b w:val="0"/>
      <w:bCs/>
      <w:kern w:val="2"/>
    </w:rPr>
  </w:style>
  <w:style w:type="character" w:customStyle="1" w:styleId="20">
    <w:name w:val="样式2 字符"/>
    <w:basedOn w:val="21"/>
    <w:link w:val="19"/>
    <w:qFormat/>
    <w:uiPriority w:val="0"/>
    <w:rPr>
      <w:rFonts w:ascii="Times New Roman" w:hAnsi="Times New Roman" w:eastAsia="黑体"/>
      <w:b w:val="0"/>
      <w:bCs/>
      <w:kern w:val="44"/>
      <w:sz w:val="30"/>
      <w:szCs w:val="32"/>
    </w:rPr>
  </w:style>
  <w:style w:type="character" w:customStyle="1" w:styleId="21">
    <w:name w:val="标题 2 字符"/>
    <w:basedOn w:val="14"/>
    <w:link w:val="3"/>
    <w:qFormat/>
    <w:uiPriority w:val="9"/>
    <w:rPr>
      <w:rFonts w:ascii="Times New Roman" w:hAnsi="Times New Roman" w:eastAsia="黑体"/>
      <w:b/>
      <w:kern w:val="44"/>
      <w:sz w:val="28"/>
      <w:szCs w:val="28"/>
    </w:rPr>
  </w:style>
  <w:style w:type="character" w:customStyle="1" w:styleId="22">
    <w:name w:val="标题 3 字符"/>
    <w:basedOn w:val="14"/>
    <w:link w:val="4"/>
    <w:qFormat/>
    <w:uiPriority w:val="9"/>
    <w:rPr>
      <w:rFonts w:ascii="Times New Roman" w:hAnsi="Times New Roman" w:eastAsia="黑体" w:cs="Times New Roman"/>
      <w:b/>
      <w:bCs/>
      <w:sz w:val="28"/>
      <w:szCs w:val="32"/>
    </w:rPr>
  </w:style>
  <w:style w:type="character" w:customStyle="1" w:styleId="23">
    <w:name w:val="标题 4 字符"/>
    <w:basedOn w:val="14"/>
    <w:link w:val="5"/>
    <w:qFormat/>
    <w:uiPriority w:val="9"/>
    <w:rPr>
      <w:rFonts w:ascii="Times New Roman" w:hAnsi="Times New Roman" w:cstheme="majorBidi"/>
      <w:b/>
      <w:bCs/>
      <w:szCs w:val="28"/>
    </w:rPr>
  </w:style>
  <w:style w:type="paragraph" w:customStyle="1" w:styleId="24">
    <w:name w:val="一级标题"/>
    <w:basedOn w:val="3"/>
    <w:next w:val="1"/>
    <w:link w:val="25"/>
    <w:qFormat/>
    <w:uiPriority w:val="0"/>
    <w:pPr>
      <w:outlineLvl w:val="0"/>
    </w:pPr>
    <w:rPr>
      <w:b w:val="0"/>
    </w:rPr>
  </w:style>
  <w:style w:type="character" w:customStyle="1" w:styleId="25">
    <w:name w:val="一级标题 字符"/>
    <w:basedOn w:val="21"/>
    <w:link w:val="24"/>
    <w:qFormat/>
    <w:uiPriority w:val="0"/>
    <w:rPr>
      <w:rFonts w:ascii="Times New Roman" w:hAnsi="Times New Roman" w:eastAsia="黑体" w:cstheme="majorBidi"/>
      <w:b w:val="0"/>
      <w:kern w:val="44"/>
      <w:sz w:val="28"/>
      <w:szCs w:val="32"/>
    </w:rPr>
  </w:style>
  <w:style w:type="paragraph" w:customStyle="1" w:styleId="26">
    <w:name w:val="二级标题"/>
    <w:basedOn w:val="3"/>
    <w:link w:val="27"/>
    <w:qFormat/>
    <w:uiPriority w:val="0"/>
    <w:rPr>
      <w:b w:val="0"/>
    </w:rPr>
  </w:style>
  <w:style w:type="character" w:customStyle="1" w:styleId="27">
    <w:name w:val="二级标题 字符"/>
    <w:basedOn w:val="21"/>
    <w:link w:val="26"/>
    <w:qFormat/>
    <w:uiPriority w:val="0"/>
    <w:rPr>
      <w:rFonts w:ascii="Times New Roman" w:hAnsi="Times New Roman" w:eastAsia="黑体" w:cstheme="majorBidi"/>
      <w:b w:val="0"/>
      <w:kern w:val="44"/>
      <w:sz w:val="30"/>
      <w:szCs w:val="32"/>
    </w:rPr>
  </w:style>
  <w:style w:type="paragraph" w:customStyle="1" w:styleId="28">
    <w:name w:val="样式9"/>
    <w:basedOn w:val="24"/>
    <w:next w:val="1"/>
    <w:link w:val="29"/>
    <w:qFormat/>
    <w:uiPriority w:val="0"/>
    <w:pPr>
      <w:numPr>
        <w:numId w:val="3"/>
      </w:numPr>
      <w:ind w:left="0" w:firstLine="0"/>
    </w:pPr>
  </w:style>
  <w:style w:type="character" w:customStyle="1" w:styleId="29">
    <w:name w:val="样式9 字符"/>
    <w:basedOn w:val="25"/>
    <w:link w:val="28"/>
    <w:qFormat/>
    <w:uiPriority w:val="0"/>
    <w:rPr>
      <w:rFonts w:ascii="Times New Roman" w:hAnsi="Times New Roman" w:eastAsia="黑体" w:cstheme="majorBidi"/>
      <w:kern w:val="44"/>
      <w:sz w:val="28"/>
      <w:szCs w:val="28"/>
    </w:rPr>
  </w:style>
  <w:style w:type="character" w:customStyle="1" w:styleId="30">
    <w:name w:val="页眉 字符"/>
    <w:basedOn w:val="14"/>
    <w:link w:val="9"/>
    <w:qFormat/>
    <w:uiPriority w:val="99"/>
    <w:rPr>
      <w:rFonts w:ascii="Calibri" w:hAnsi="Calibri" w:cs="Times New Roman"/>
      <w:sz w:val="18"/>
      <w:szCs w:val="18"/>
    </w:rPr>
  </w:style>
  <w:style w:type="character" w:customStyle="1" w:styleId="31">
    <w:name w:val="页脚 字符"/>
    <w:basedOn w:val="14"/>
    <w:link w:val="8"/>
    <w:qFormat/>
    <w:uiPriority w:val="99"/>
    <w:rPr>
      <w:rFonts w:ascii="Calibri" w:hAnsi="Calibri" w:cs="Times New Roman"/>
      <w:sz w:val="18"/>
      <w:szCs w:val="18"/>
    </w:rPr>
  </w:style>
  <w:style w:type="character" w:customStyle="1" w:styleId="32">
    <w:name w:val="批注文字 字符"/>
    <w:basedOn w:val="14"/>
    <w:link w:val="7"/>
    <w:semiHidden/>
    <w:qFormat/>
    <w:uiPriority w:val="99"/>
    <w:rPr>
      <w:rFonts w:ascii="Calibri" w:hAnsi="Calibri" w:cs="Times New Roman"/>
    </w:rPr>
  </w:style>
  <w:style w:type="character" w:customStyle="1" w:styleId="33">
    <w:name w:val="批注主题 字符"/>
    <w:basedOn w:val="32"/>
    <w:link w:val="11"/>
    <w:semiHidden/>
    <w:qFormat/>
    <w:uiPriority w:val="99"/>
    <w:rPr>
      <w:rFonts w:ascii="Calibri" w:hAnsi="Calibri" w:cs="Times New Roman"/>
      <w:b/>
      <w:bCs/>
    </w:rPr>
  </w:style>
  <w:style w:type="paragraph" w:customStyle="1" w:styleId="34">
    <w:name w:val="公文标题"/>
    <w:basedOn w:val="1"/>
    <w:qFormat/>
    <w:uiPriority w:val="0"/>
    <w:pPr>
      <w:jc w:val="center"/>
    </w:pPr>
    <w:rPr>
      <w:rFonts w:ascii="仿宋_GB2312"/>
      <w:sz w:val="44"/>
    </w:rPr>
  </w:style>
  <w:style w:type="paragraph" w:customStyle="1" w:styleId="35">
    <w:name w:val="公文正文"/>
    <w:basedOn w:val="1"/>
    <w:qFormat/>
    <w:uiPriority w:val="0"/>
    <w:pPr>
      <w:ind w:firstLine="632"/>
    </w:pPr>
    <w:rPr>
      <w:rFonts w:hAnsi="ˎ̥" w:cs="宋体"/>
      <w:color w:val="000000"/>
    </w:rPr>
  </w:style>
  <w:style w:type="paragraph" w:styleId="3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7262</Words>
  <Characters>7304</Characters>
  <Lines>53</Lines>
  <Paragraphs>14</Paragraphs>
  <TotalTime>7</TotalTime>
  <ScaleCrop>false</ScaleCrop>
  <LinksUpToDate>false</LinksUpToDate>
  <CharactersWithSpaces>7338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2023-07-09T21:45:00Z</dcterms:created>
  <dc:creator>li zhe</dc:creator>
  <cp:lastModifiedBy>wl</cp:lastModifiedBy>
  <cp:lastPrinted>2023-02-19T17:36:00Z</cp:lastPrinted>
  <dcterms:modified xsi:type="dcterms:W3CDTF">2023-09-25T10:09:33Z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6179503935B7428B879210544C1CEBC6</vt:lpwstr>
  </property>
</Properties>
</file>