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/>
        <w:widowControl w:val="0"/>
        <w:shd w:val="clear" w:color="auto" w:fill="FFFFFF"/>
        <w:spacing w:beforeLines="30" w:beforeAutospacing="0" w:after="0" w:afterAutospacing="0" w:line="600" w:lineRule="exact"/>
        <w:rPr>
          <w:rFonts w:ascii="仿宋_GB2312" w:hAnsi="Arial" w:eastAsia="仿宋_GB2312" w:cs="Arial"/>
          <w:sz w:val="30"/>
          <w:szCs w:val="30"/>
        </w:rPr>
      </w:pPr>
      <w:r>
        <w:rPr>
          <w:rFonts w:hint="eastAsia" w:ascii="仿宋_GB2312" w:hAnsi="Arial" w:eastAsia="仿宋_GB2312" w:cs="Arial"/>
          <w:sz w:val="30"/>
          <w:szCs w:val="30"/>
        </w:rPr>
        <w:t>附件4-1：</w:t>
      </w:r>
    </w:p>
    <w:p>
      <w:pPr>
        <w:spacing w:line="400" w:lineRule="exact"/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上海市道路运输市场信用修复申请表</w:t>
      </w:r>
    </w:p>
    <w:p>
      <w:pPr>
        <w:spacing w:line="400" w:lineRule="exact"/>
        <w:jc w:val="center"/>
        <w:rPr>
          <w:rFonts w:ascii="楷体_GB2312" w:hAnsi="华文中宋" w:eastAsia="楷体_GB2312"/>
          <w:sz w:val="24"/>
        </w:rPr>
      </w:pPr>
      <w:r>
        <w:rPr>
          <w:rFonts w:hint="eastAsia" w:ascii="楷体_GB2312" w:hAnsi="华文中宋" w:eastAsia="楷体_GB2312"/>
          <w:sz w:val="24"/>
        </w:rPr>
        <w:t>（</w:t>
      </w:r>
      <w:r>
        <w:rPr>
          <w:rFonts w:hint="eastAsia" w:ascii="楷体_GB2312" w:hAnsi="华文中宋" w:eastAsia="楷体_GB2312"/>
          <w:b/>
          <w:sz w:val="24"/>
        </w:rPr>
        <w:t>编号</w:t>
      </w:r>
      <w:r>
        <w:rPr>
          <w:rFonts w:hint="eastAsia" w:ascii="楷体_GB2312" w:hAnsi="华文中宋" w:eastAsia="楷体_GB2312"/>
          <w:sz w:val="24"/>
        </w:rPr>
        <w:t>：行政区划代码-XXX）</w:t>
      </w:r>
    </w:p>
    <w:p>
      <w:pPr>
        <w:spacing w:line="400" w:lineRule="exact"/>
        <w:jc w:val="center"/>
        <w:rPr>
          <w:rFonts w:ascii="楷体_GB2312" w:hAnsi="华文中宋" w:eastAsia="楷体_GB2312"/>
          <w:sz w:val="24"/>
        </w:rPr>
      </w:pPr>
    </w:p>
    <w:tbl>
      <w:tblPr>
        <w:tblStyle w:val="5"/>
        <w:tblW w:w="8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2533"/>
        <w:gridCol w:w="1419"/>
        <w:gridCol w:w="2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单位名称</w:t>
            </w:r>
          </w:p>
          <w:p>
            <w:pPr>
              <w:spacing w:line="4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（个人姓名）</w:t>
            </w:r>
          </w:p>
        </w:tc>
        <w:tc>
          <w:tcPr>
            <w:tcW w:w="6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统一社会信用代码</w:t>
            </w:r>
          </w:p>
          <w:p>
            <w:pPr>
              <w:spacing w:line="4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（身份证号码）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通讯地址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联系人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联系电话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E-mail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申请日期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上次信用修复日期</w:t>
            </w:r>
          </w:p>
        </w:tc>
        <w:tc>
          <w:tcPr>
            <w:tcW w:w="6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拟修复的失信行为</w:t>
            </w:r>
          </w:p>
        </w:tc>
        <w:tc>
          <w:tcPr>
            <w:tcW w:w="6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年   月   日，因                       被列入</w:t>
            </w:r>
          </w:p>
          <w:p>
            <w:pPr>
              <w:spacing w:line="400" w:lineRule="exact"/>
              <w:jc w:val="lef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严重失信主体名单。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失信信息采集机构</w:t>
            </w:r>
          </w:p>
        </w:tc>
        <w:tc>
          <w:tcPr>
            <w:tcW w:w="6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严重失信认定部门</w:t>
            </w:r>
          </w:p>
        </w:tc>
        <w:tc>
          <w:tcPr>
            <w:tcW w:w="6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信用修复开展情况</w:t>
            </w:r>
          </w:p>
        </w:tc>
        <w:tc>
          <w:tcPr>
            <w:tcW w:w="6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1、开展信用修复时间：</w:t>
            </w:r>
          </w:p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2、信用修复措施及实际行动：</w:t>
            </w:r>
          </w:p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3、取得的主要成效：</w:t>
            </w:r>
          </w:p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有关证明材料</w:t>
            </w:r>
          </w:p>
        </w:tc>
        <w:tc>
          <w:tcPr>
            <w:tcW w:w="6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1、法人、非法人组织应提交工商营业执照或法人身份证明书加盖公章，由法人、非法人组织授权委托的经办人身份证复印件，自然人应提交身份证复印件；</w:t>
            </w:r>
          </w:p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2、开展信用修复的相关证明材料。</w:t>
            </w:r>
          </w:p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真实性承诺</w:t>
            </w:r>
          </w:p>
        </w:tc>
        <w:tc>
          <w:tcPr>
            <w:tcW w:w="6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本人承诺所填写内容和提交相关材料真实有效，否则依法依规承担相应责任，并在有关信用管理平台中予以记录。</w:t>
            </w:r>
          </w:p>
          <w:p>
            <w:pPr>
              <w:wordWrap w:val="0"/>
              <w:spacing w:line="400" w:lineRule="exact"/>
              <w:jc w:val="righ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签字（盖章）        </w:t>
            </w:r>
          </w:p>
          <w:p>
            <w:pPr>
              <w:wordWrap w:val="0"/>
              <w:spacing w:line="400" w:lineRule="exact"/>
              <w:jc w:val="righ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年   月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备注</w:t>
            </w:r>
          </w:p>
        </w:tc>
        <w:tc>
          <w:tcPr>
            <w:tcW w:w="6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</w:p>
        </w:tc>
      </w:tr>
    </w:tbl>
    <w:p>
      <w:pPr>
        <w:pStyle w:val="3"/>
        <w:pageBreakBefore/>
        <w:widowControl w:val="0"/>
        <w:shd w:val="clear" w:color="auto" w:fill="FFFFFF"/>
        <w:spacing w:beforeLines="30" w:beforeAutospacing="0" w:after="0" w:afterAutospacing="0" w:line="600" w:lineRule="exact"/>
        <w:rPr>
          <w:rFonts w:ascii="仿宋_GB2312" w:hAnsi="Arial" w:eastAsia="仿宋_GB2312" w:cs="Arial"/>
          <w:sz w:val="30"/>
          <w:szCs w:val="30"/>
        </w:rPr>
      </w:pPr>
      <w:r>
        <w:rPr>
          <w:rFonts w:hint="eastAsia" w:ascii="仿宋_GB2312" w:hAnsi="Arial" w:eastAsia="仿宋_GB2312" w:cs="Arial"/>
          <w:sz w:val="30"/>
          <w:szCs w:val="30"/>
        </w:rPr>
        <w:t>附件4-2：（内部管理使用）</w:t>
      </w:r>
    </w:p>
    <w:p>
      <w:pPr>
        <w:spacing w:line="400" w:lineRule="exact"/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上海市道路运输市场信用修复决定书</w:t>
      </w:r>
    </w:p>
    <w:p>
      <w:pPr>
        <w:spacing w:line="400" w:lineRule="exact"/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楷体_GB2312" w:hAnsi="华文中宋" w:eastAsia="楷体_GB2312"/>
          <w:sz w:val="24"/>
        </w:rPr>
        <w:t>（</w:t>
      </w:r>
      <w:r>
        <w:rPr>
          <w:rFonts w:hint="eastAsia" w:ascii="楷体_GB2312" w:hAnsi="华文中宋" w:eastAsia="楷体_GB2312"/>
          <w:b/>
          <w:sz w:val="24"/>
        </w:rPr>
        <w:t>编号</w:t>
      </w:r>
      <w:r>
        <w:rPr>
          <w:rFonts w:hint="eastAsia" w:ascii="楷体_GB2312" w:hAnsi="华文中宋" w:eastAsia="楷体_GB2312"/>
          <w:sz w:val="24"/>
        </w:rPr>
        <w:t>：行政区划代码-XXX）</w:t>
      </w:r>
    </w:p>
    <w:tbl>
      <w:tblPr>
        <w:tblStyle w:val="5"/>
        <w:tblW w:w="9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3"/>
        <w:gridCol w:w="2531"/>
        <w:gridCol w:w="1420"/>
        <w:gridCol w:w="2544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9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4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信用修复申请人信息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单位名称</w:t>
            </w:r>
          </w:p>
          <w:p>
            <w:pPr>
              <w:spacing w:line="4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（个人姓名）</w:t>
            </w:r>
          </w:p>
        </w:tc>
        <w:tc>
          <w:tcPr>
            <w:tcW w:w="6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统一社会信用代码</w:t>
            </w:r>
          </w:p>
          <w:p>
            <w:pPr>
              <w:spacing w:line="4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（身份证号码）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通讯地址</w:t>
            </w:r>
          </w:p>
        </w:tc>
        <w:tc>
          <w:tcPr>
            <w:tcW w:w="2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联系人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联系电话</w:t>
            </w:r>
          </w:p>
        </w:tc>
        <w:tc>
          <w:tcPr>
            <w:tcW w:w="2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失信事实及</w:t>
            </w:r>
            <w:r>
              <w:rPr>
                <w:rFonts w:hint="eastAsia" w:ascii="仿宋_GB2312" w:hAnsi="华文中宋" w:eastAsia="仿宋_GB2312"/>
                <w:b/>
                <w:sz w:val="24"/>
              </w:rPr>
              <w:br w:type="textWrapping"/>
            </w:r>
            <w:r>
              <w:rPr>
                <w:rFonts w:hint="eastAsia" w:ascii="仿宋_GB2312" w:hAnsi="华文中宋" w:eastAsia="仿宋_GB2312"/>
                <w:b/>
                <w:sz w:val="24"/>
              </w:rPr>
              <w:t>认定结论</w:t>
            </w:r>
          </w:p>
        </w:tc>
        <w:tc>
          <w:tcPr>
            <w:tcW w:w="6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年  月  日，因                           被列入</w:t>
            </w:r>
          </w:p>
          <w:p>
            <w:pPr>
              <w:spacing w:line="400" w:lineRule="exact"/>
              <w:jc w:val="lef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严重失信主体名单。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9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4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信用修复决定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25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信用修复审查情况</w:t>
            </w:r>
          </w:p>
        </w:tc>
        <w:tc>
          <w:tcPr>
            <w:tcW w:w="650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1、时限要求合规性审查；</w:t>
            </w:r>
          </w:p>
          <w:p>
            <w:pPr>
              <w:spacing w:line="400" w:lineRule="exact"/>
              <w:jc w:val="lef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2、证明材料审查；</w:t>
            </w:r>
          </w:p>
          <w:p>
            <w:pPr>
              <w:spacing w:line="400" w:lineRule="exact"/>
              <w:jc w:val="lef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3、修复措施及结果；</w:t>
            </w:r>
          </w:p>
          <w:p>
            <w:pPr>
              <w:spacing w:line="400" w:lineRule="exact"/>
              <w:jc w:val="lef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4、其他审查情况。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初审意见</w:t>
            </w:r>
          </w:p>
        </w:tc>
        <w:tc>
          <w:tcPr>
            <w:tcW w:w="6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315" w:leftChars="15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left="315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left="315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left="315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wordWrap w:val="0"/>
              <w:snapToGrid w:val="0"/>
              <w:ind w:left="315" w:leftChars="150" w:right="7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（信息采集机构 ）    </w:t>
            </w:r>
          </w:p>
          <w:p>
            <w:pPr>
              <w:widowControl/>
              <w:wordWrap w:val="0"/>
              <w:jc w:val="right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　 月 　  日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修复决定</w:t>
            </w:r>
          </w:p>
        </w:tc>
        <w:tc>
          <w:tcPr>
            <w:tcW w:w="6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315" w:leftChars="15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left="315" w:left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□不同意信用修复；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left="31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□同意信用修复，移出严重失信主体名单；</w:t>
            </w:r>
          </w:p>
          <w:p>
            <w:pPr>
              <w:tabs>
                <w:tab w:val="center" w:pos="4153"/>
                <w:tab w:val="right" w:pos="8306"/>
              </w:tabs>
              <w:wordWrap w:val="0"/>
              <w:snapToGrid w:val="0"/>
              <w:spacing w:line="400" w:lineRule="exact"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wordWrap w:val="0"/>
              <w:snapToGrid w:val="0"/>
              <w:ind w:left="315" w:leftChars="15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（信用修复决定部门 ）        </w:t>
            </w:r>
          </w:p>
          <w:p>
            <w:pPr>
              <w:tabs>
                <w:tab w:val="center" w:pos="4153"/>
                <w:tab w:val="right" w:pos="8306"/>
              </w:tabs>
              <w:wordWrap w:val="0"/>
              <w:snapToGrid w:val="0"/>
              <w:ind w:left="315" w:leftChars="150"/>
              <w:jc w:val="right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　 月 　  日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6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pStyle w:val="3"/>
        <w:widowControl w:val="0"/>
        <w:shd w:val="clear" w:color="auto" w:fill="FFFFFF"/>
        <w:spacing w:beforeLines="30" w:beforeAutospacing="0" w:after="0" w:afterAutospacing="0" w:line="60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FullWidt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478889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rFonts w:hint="eastAsia" w:ascii="宋体" w:hAnsi="宋体" w:eastAsia="宋体"/>
            <w:sz w:val="24"/>
          </w:rPr>
          <w:t>—</w:t>
        </w:r>
        <w:r>
          <w:rPr>
            <w:rFonts w:ascii="宋体" w:hAnsi="宋体" w:eastAsia="宋体"/>
            <w:sz w:val="24"/>
          </w:rPr>
          <w:fldChar w:fldCharType="begin"/>
        </w:r>
        <w:r>
          <w:rPr>
            <w:rFonts w:ascii="宋体" w:hAnsi="宋体" w:eastAsia="宋体"/>
            <w:sz w:val="24"/>
          </w:rPr>
          <w:instrText xml:space="preserve"> PAGE   \* MERGEFORMAT </w:instrText>
        </w:r>
        <w:r>
          <w:rPr>
            <w:rFonts w:ascii="宋体" w:hAnsi="宋体" w:eastAsia="宋体"/>
            <w:sz w:val="24"/>
          </w:rPr>
          <w:fldChar w:fldCharType="separate"/>
        </w:r>
        <w:r>
          <w:rPr>
            <w:rFonts w:ascii="宋体" w:hAnsi="宋体" w:eastAsia="宋体"/>
            <w:sz w:val="24"/>
            <w:lang w:val="zh-CN"/>
          </w:rPr>
          <w:t>１５</w:t>
        </w:r>
        <w:r>
          <w:rPr>
            <w:rFonts w:ascii="宋体" w:hAnsi="宋体" w:eastAsia="宋体"/>
            <w:sz w:val="24"/>
          </w:rPr>
          <w:fldChar w:fldCharType="end"/>
        </w:r>
        <w:r>
          <w:rPr>
            <w:rFonts w:ascii="宋体" w:hAnsi="宋体" w:eastAsia="宋体"/>
            <w:sz w:val="24"/>
          </w:rPr>
          <w:t>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478890"/>
      <w:docPartObj>
        <w:docPartGallery w:val="autotext"/>
      </w:docPartObj>
    </w:sdtPr>
    <w:sdtContent>
      <w:p>
        <w:pPr>
          <w:pStyle w:val="2"/>
        </w:pPr>
        <w:r>
          <w:rPr>
            <w:rFonts w:ascii="宋体" w:hAnsi="宋体" w:eastAsia="宋体"/>
            <w:sz w:val="24"/>
          </w:rPr>
          <w:t>—</w:t>
        </w:r>
        <w:r>
          <w:rPr>
            <w:rFonts w:ascii="宋体" w:hAnsi="宋体" w:eastAsia="宋体"/>
            <w:sz w:val="24"/>
          </w:rPr>
          <w:fldChar w:fldCharType="begin"/>
        </w:r>
        <w:r>
          <w:rPr>
            <w:rFonts w:ascii="宋体" w:hAnsi="宋体" w:eastAsia="宋体"/>
            <w:sz w:val="24"/>
          </w:rPr>
          <w:instrText xml:space="preserve"> PAGE   \* MERGEFORMAT </w:instrText>
        </w:r>
        <w:r>
          <w:rPr>
            <w:rFonts w:ascii="宋体" w:hAnsi="宋体" w:eastAsia="宋体"/>
            <w:sz w:val="24"/>
          </w:rPr>
          <w:fldChar w:fldCharType="separate"/>
        </w:r>
        <w:r>
          <w:rPr>
            <w:rFonts w:ascii="宋体" w:hAnsi="宋体" w:eastAsia="宋体"/>
            <w:sz w:val="24"/>
            <w:lang w:val="zh-CN"/>
          </w:rPr>
          <w:t>１６</w:t>
        </w:r>
        <w:r>
          <w:rPr>
            <w:rFonts w:ascii="宋体" w:hAnsi="宋体" w:eastAsia="宋体"/>
            <w:sz w:val="24"/>
          </w:rPr>
          <w:fldChar w:fldCharType="end"/>
        </w:r>
        <w:r>
          <w:rPr>
            <w:rFonts w:ascii="宋体" w:hAnsi="宋体" w:eastAsia="宋体"/>
            <w:sz w:val="24"/>
          </w:rPr>
          <w:t>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B71DD"/>
    <w:rsid w:val="7DAB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5">
    <w:name w:val="Table Grid"/>
    <w:basedOn w:val="4"/>
    <w:qFormat/>
    <w:uiPriority w:val="59"/>
    <w:pPr>
      <w:jc w:val="both"/>
    </w:pPr>
    <w:rPr>
      <w:rFonts w:ascii="Calibri" w:hAnsi="Calibri" w:cs="宋体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2019-09-04T01:53:00Z</dcterms:created>
  <dc:creator>昨夜@西风</dc:creator>
  <cp:lastModifiedBy>昨夜@西风</cp:lastModifiedBy>
  <dcterms:modified xsi:type="dcterms:W3CDTF">2019-09-04T01:53:53Z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