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1D1D5">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rPr>
      </w:pPr>
      <w:bookmarkStart w:id="0" w:name="_GoBack"/>
      <w:bookmarkEnd w:id="0"/>
    </w:p>
    <w:p w14:paraId="55AED90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3A3A3A"/>
          <w:spacing w:val="15"/>
          <w:kern w:val="0"/>
          <w:sz w:val="44"/>
          <w:szCs w:val="44"/>
          <w:lang w:val="en-US" w:eastAsia="zh-CN" w:bidi="ar"/>
        </w:rPr>
      </w:pPr>
    </w:p>
    <w:p w14:paraId="6C3792E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3A3A3A"/>
          <w:spacing w:val="15"/>
          <w:kern w:val="0"/>
          <w:sz w:val="44"/>
          <w:szCs w:val="44"/>
          <w:lang w:val="en-US" w:eastAsia="zh-CN" w:bidi="ar"/>
        </w:rPr>
      </w:pPr>
      <w:r>
        <w:rPr>
          <w:rFonts w:hint="eastAsia" w:ascii="方正小标宋简体" w:hAnsi="方正小标宋简体" w:eastAsia="方正小标宋简体" w:cs="方正小标宋简体"/>
          <w:i w:val="0"/>
          <w:iCs w:val="0"/>
          <w:caps w:val="0"/>
          <w:color w:val="3A3A3A"/>
          <w:spacing w:val="15"/>
          <w:kern w:val="0"/>
          <w:sz w:val="44"/>
          <w:szCs w:val="44"/>
          <w:lang w:val="en-US" w:eastAsia="zh-CN" w:bidi="ar"/>
        </w:rPr>
        <w:t>上海市经济和信息化委员会</w:t>
      </w:r>
    </w:p>
    <w:p w14:paraId="23ACF95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3A3A3A"/>
          <w:spacing w:val="15"/>
          <w:kern w:val="0"/>
          <w:sz w:val="44"/>
          <w:szCs w:val="44"/>
          <w:lang w:val="en-US" w:eastAsia="zh-CN" w:bidi="ar"/>
        </w:rPr>
      </w:pPr>
      <w:r>
        <w:rPr>
          <w:rFonts w:hint="eastAsia" w:ascii="方正小标宋简体" w:hAnsi="方正小标宋简体" w:eastAsia="方正小标宋简体" w:cs="方正小标宋简体"/>
          <w:i w:val="0"/>
          <w:iCs w:val="0"/>
          <w:caps w:val="0"/>
          <w:color w:val="3A3A3A"/>
          <w:spacing w:val="15"/>
          <w:kern w:val="0"/>
          <w:sz w:val="44"/>
          <w:szCs w:val="44"/>
          <w:lang w:val="en-US" w:eastAsia="zh-CN" w:bidi="ar"/>
        </w:rPr>
        <w:t>上海市交通委员会</w:t>
      </w:r>
    </w:p>
    <w:p w14:paraId="1CA4469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i w:val="0"/>
          <w:iCs w:val="0"/>
          <w:caps w:val="0"/>
          <w:color w:val="3A3A3A"/>
          <w:spacing w:val="-20"/>
          <w:kern w:val="0"/>
          <w:sz w:val="44"/>
          <w:szCs w:val="44"/>
          <w:lang w:val="en-US" w:eastAsia="zh-CN" w:bidi="ar"/>
        </w:rPr>
        <w:t>关于征集交通领域人工智能示范场景的通知</w:t>
      </w:r>
    </w:p>
    <w:p w14:paraId="2190F72B">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rPr>
      </w:pPr>
    </w:p>
    <w:p w14:paraId="58A862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Times New Roman" w:hAnsi="Times New Roman" w:eastAsia="仿宋_GB2312" w:cs="Times New Roman"/>
          <w:i w:val="0"/>
          <w:iCs w:val="0"/>
          <w:caps w:val="0"/>
          <w:color w:val="auto"/>
          <w:spacing w:val="15"/>
          <w:sz w:val="32"/>
          <w:szCs w:val="32"/>
          <w:lang w:eastAsia="zh-CN"/>
        </w:rPr>
      </w:pPr>
      <w:r>
        <w:rPr>
          <w:rFonts w:hint="eastAsia" w:ascii="Times New Roman" w:hAnsi="Times New Roman" w:eastAsia="仿宋_GB2312" w:cs="Times New Roman"/>
          <w:i w:val="0"/>
          <w:iCs w:val="0"/>
          <w:caps w:val="0"/>
          <w:color w:val="auto"/>
          <w:spacing w:val="15"/>
          <w:sz w:val="32"/>
          <w:szCs w:val="32"/>
          <w:lang w:eastAsia="zh-CN"/>
        </w:rPr>
        <w:t>有关单位：</w:t>
      </w:r>
    </w:p>
    <w:p w14:paraId="44B978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Times New Roman" w:hAnsi="Times New Roman" w:eastAsia="仿宋_GB2312" w:cs="Times New Roman"/>
          <w:i w:val="0"/>
          <w:iCs w:val="0"/>
          <w:caps w:val="0"/>
          <w:color w:val="auto"/>
          <w:spacing w:val="15"/>
          <w:sz w:val="27"/>
          <w:szCs w:val="27"/>
        </w:rPr>
      </w:pPr>
      <w:r>
        <w:rPr>
          <w:rFonts w:hint="default" w:ascii="Times New Roman" w:hAnsi="Times New Roman" w:eastAsia="仿宋_GB2312" w:cs="Times New Roman"/>
          <w:i w:val="0"/>
          <w:iCs w:val="0"/>
          <w:caps w:val="0"/>
          <w:color w:val="auto"/>
          <w:spacing w:val="15"/>
          <w:sz w:val="32"/>
          <w:szCs w:val="32"/>
        </w:rPr>
        <w:t>为深入贯彻国家“人工智能+”与交通强国战略部署，推动人工智能技术与交通领域的深度融合，立足超大城市治理与全球科技创新中心定位，加快建设人工智能“上海高地”，加速人工智能赋能新质生产力，提升本市综合交通智能化水平，根据《关于人工智能“模塑申城”的实施方案》，上海市经济和信息化委员会与上海市交通委员会联合开展交通领域人工智能示范场景征集工作。现将相关事项通知如下：</w:t>
      </w:r>
    </w:p>
    <w:p w14:paraId="1D2403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eastAsia" w:ascii="国标黑体" w:hAnsi="国标黑体" w:eastAsia="国标黑体" w:cs="国标黑体"/>
          <w:i w:val="0"/>
          <w:iCs w:val="0"/>
          <w:caps w:val="0"/>
          <w:color w:val="auto"/>
          <w:spacing w:val="15"/>
          <w:sz w:val="32"/>
          <w:szCs w:val="32"/>
        </w:rPr>
      </w:pPr>
      <w:r>
        <w:rPr>
          <w:rFonts w:hint="eastAsia" w:ascii="国标黑体" w:hAnsi="国标黑体" w:eastAsia="国标黑体" w:cs="国标黑体"/>
          <w:b w:val="0"/>
          <w:bCs w:val="0"/>
          <w:i w:val="0"/>
          <w:iCs w:val="0"/>
          <w:caps w:val="0"/>
          <w:color w:val="auto"/>
          <w:spacing w:val="15"/>
          <w:sz w:val="32"/>
          <w:szCs w:val="32"/>
        </w:rPr>
        <w:t>一、征集范围</w:t>
      </w:r>
    </w:p>
    <w:p w14:paraId="647AB1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Times New Roman" w:hAnsi="Times New Roman" w:eastAsia="仿宋_GB2312" w:cs="Times New Roman"/>
          <w:i w:val="0"/>
          <w:iCs w:val="0"/>
          <w:caps w:val="0"/>
          <w:color w:val="auto"/>
          <w:spacing w:val="15"/>
          <w:sz w:val="27"/>
          <w:szCs w:val="27"/>
        </w:rPr>
      </w:pPr>
      <w:r>
        <w:rPr>
          <w:rFonts w:hint="default" w:ascii="Times New Roman" w:hAnsi="Times New Roman" w:eastAsia="仿宋_GB2312" w:cs="Times New Roman"/>
          <w:i w:val="0"/>
          <w:iCs w:val="0"/>
          <w:caps w:val="0"/>
          <w:color w:val="auto"/>
          <w:spacing w:val="15"/>
          <w:sz w:val="32"/>
          <w:szCs w:val="32"/>
        </w:rPr>
        <w:t>遴选和打造一批技术创新优、应用效果好、复制推广性强的交通领域人工智能示范应用场景及项目，推动交通领域人工智能创新发展，加速新技术及新产品落地应用。具体围绕以下 10个场景方向征集：</w:t>
      </w:r>
    </w:p>
    <w:p w14:paraId="551A54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Times New Roman" w:hAnsi="Times New Roman" w:eastAsia="仿宋_GB2312" w:cs="Times New Roman"/>
          <w:i w:val="0"/>
          <w:iCs w:val="0"/>
          <w:caps w:val="0"/>
          <w:color w:val="auto"/>
          <w:spacing w:val="15"/>
          <w:sz w:val="27"/>
          <w:szCs w:val="27"/>
        </w:rPr>
      </w:pPr>
      <w:r>
        <w:rPr>
          <w:rStyle w:val="9"/>
          <w:rFonts w:hint="default" w:ascii="Times New Roman" w:hAnsi="Times New Roman" w:eastAsia="仿宋_GB2312" w:cs="Times New Roman"/>
          <w:b/>
          <w:bCs/>
          <w:i w:val="0"/>
          <w:iCs w:val="0"/>
          <w:caps w:val="0"/>
          <w:color w:val="auto"/>
          <w:spacing w:val="15"/>
          <w:sz w:val="32"/>
          <w:szCs w:val="32"/>
        </w:rPr>
        <w:t>1.智能驾驶：</w:t>
      </w:r>
      <w:r>
        <w:rPr>
          <w:rFonts w:hint="default" w:ascii="Times New Roman" w:hAnsi="Times New Roman" w:eastAsia="仿宋_GB2312" w:cs="Times New Roman"/>
          <w:i w:val="0"/>
          <w:iCs w:val="0"/>
          <w:caps w:val="0"/>
          <w:color w:val="auto"/>
          <w:spacing w:val="15"/>
          <w:sz w:val="32"/>
          <w:szCs w:val="32"/>
        </w:rPr>
        <w:t>聚焦智能驾驶核心技术研发，包括高精度环境感知、智能决策与控制算法等，开发适用于城市道路、高速公路等场景的系统，提升高级别智能驾驶技术可靠性。开发具备智能驾驶辅助功能和安全预警能力的系统，降低交通事故发生率；针对公交车防碰撞、防追尾、防坠河需求，提供系统解决方案。</w:t>
      </w:r>
    </w:p>
    <w:p w14:paraId="4A89BC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Times New Roman" w:hAnsi="Times New Roman" w:eastAsia="仿宋_GB2312" w:cs="Times New Roman"/>
          <w:i w:val="0"/>
          <w:iCs w:val="0"/>
          <w:caps w:val="0"/>
          <w:color w:val="auto"/>
          <w:spacing w:val="15"/>
          <w:sz w:val="27"/>
          <w:szCs w:val="27"/>
        </w:rPr>
      </w:pPr>
      <w:r>
        <w:rPr>
          <w:rStyle w:val="9"/>
          <w:rFonts w:hint="default" w:ascii="Times New Roman" w:hAnsi="Times New Roman" w:eastAsia="仿宋_GB2312" w:cs="Times New Roman"/>
          <w:b/>
          <w:bCs/>
          <w:i w:val="0"/>
          <w:iCs w:val="0"/>
          <w:caps w:val="0"/>
          <w:color w:val="auto"/>
          <w:spacing w:val="15"/>
          <w:sz w:val="32"/>
          <w:szCs w:val="32"/>
        </w:rPr>
        <w:t>2.智能航运</w:t>
      </w:r>
      <w:r>
        <w:rPr>
          <w:rFonts w:hint="default" w:ascii="Times New Roman" w:hAnsi="Times New Roman" w:eastAsia="仿宋_GB2312" w:cs="Times New Roman"/>
          <w:i w:val="0"/>
          <w:iCs w:val="0"/>
          <w:caps w:val="0"/>
          <w:color w:val="auto"/>
          <w:spacing w:val="15"/>
          <w:sz w:val="32"/>
          <w:szCs w:val="32"/>
        </w:rPr>
        <w:t>：实现船舶航行状态实时监测、航道通航环境实时感知等功能，提升航道领域数字治理能力和水平。研究港作船舶感知增强、船岸协同、辅助驾驶等关键技术，提升大型船舶靠离泊安全与效率。</w:t>
      </w:r>
    </w:p>
    <w:p w14:paraId="12F503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Times New Roman" w:hAnsi="Times New Roman" w:eastAsia="仿宋_GB2312" w:cs="Times New Roman"/>
          <w:i w:val="0"/>
          <w:iCs w:val="0"/>
          <w:caps w:val="0"/>
          <w:color w:val="auto"/>
          <w:spacing w:val="15"/>
          <w:sz w:val="27"/>
          <w:szCs w:val="27"/>
        </w:rPr>
      </w:pPr>
      <w:r>
        <w:rPr>
          <w:rStyle w:val="9"/>
          <w:rFonts w:hint="default" w:ascii="Times New Roman" w:hAnsi="Times New Roman" w:eastAsia="仿宋_GB2312" w:cs="Times New Roman"/>
          <w:b/>
          <w:bCs/>
          <w:i w:val="0"/>
          <w:iCs w:val="0"/>
          <w:caps w:val="0"/>
          <w:color w:val="auto"/>
          <w:spacing w:val="15"/>
          <w:sz w:val="32"/>
          <w:szCs w:val="32"/>
        </w:rPr>
        <w:t>3.智慧机场：</w:t>
      </w:r>
      <w:r>
        <w:rPr>
          <w:rFonts w:hint="default" w:ascii="Times New Roman" w:hAnsi="Times New Roman" w:eastAsia="仿宋_GB2312" w:cs="Times New Roman"/>
          <w:i w:val="0"/>
          <w:iCs w:val="0"/>
          <w:caps w:val="0"/>
          <w:color w:val="auto"/>
          <w:spacing w:val="15"/>
          <w:sz w:val="32"/>
          <w:szCs w:val="32"/>
        </w:rPr>
        <w:t>运用智能机器人、大模型等人工智能技术优化民航服务运营全流程，涵盖机场旅客智能服务、航班运力智能预测与调度等，提升民航服务质量与运行安全。</w:t>
      </w:r>
    </w:p>
    <w:p w14:paraId="277C72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Times New Roman" w:hAnsi="Times New Roman" w:eastAsia="仿宋_GB2312" w:cs="Times New Roman"/>
          <w:i w:val="0"/>
          <w:iCs w:val="0"/>
          <w:caps w:val="0"/>
          <w:color w:val="auto"/>
          <w:spacing w:val="15"/>
          <w:sz w:val="27"/>
          <w:szCs w:val="27"/>
        </w:rPr>
      </w:pPr>
      <w:r>
        <w:rPr>
          <w:rStyle w:val="9"/>
          <w:rFonts w:hint="default" w:ascii="Times New Roman" w:hAnsi="Times New Roman" w:eastAsia="仿宋_GB2312" w:cs="Times New Roman"/>
          <w:b/>
          <w:bCs/>
          <w:i w:val="0"/>
          <w:iCs w:val="0"/>
          <w:caps w:val="0"/>
          <w:color w:val="auto"/>
          <w:spacing w:val="15"/>
          <w:sz w:val="32"/>
          <w:szCs w:val="32"/>
        </w:rPr>
        <w:t>4.智慧轨道：</w:t>
      </w:r>
      <w:r>
        <w:rPr>
          <w:rFonts w:hint="default" w:ascii="Times New Roman" w:hAnsi="Times New Roman" w:eastAsia="仿宋_GB2312" w:cs="Times New Roman"/>
          <w:i w:val="0"/>
          <w:iCs w:val="0"/>
          <w:caps w:val="0"/>
          <w:color w:val="auto"/>
          <w:spacing w:val="15"/>
          <w:sz w:val="32"/>
          <w:szCs w:val="32"/>
        </w:rPr>
        <w:t>打造轨道交通智能运维系统，实现轨道或车辆设备状态智能检测、故障预警与精准维修。开发智慧乘客服务系统，提供实时客流分析、智能票务管理、个性化出行引导等服务，提升轨道交通运营管理水平与乘客体验。</w:t>
      </w:r>
    </w:p>
    <w:p w14:paraId="1C876F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Times New Roman" w:hAnsi="Times New Roman" w:eastAsia="仿宋_GB2312" w:cs="Times New Roman"/>
          <w:i w:val="0"/>
          <w:iCs w:val="0"/>
          <w:caps w:val="0"/>
          <w:color w:val="auto"/>
          <w:spacing w:val="15"/>
          <w:sz w:val="27"/>
          <w:szCs w:val="27"/>
        </w:rPr>
      </w:pPr>
      <w:r>
        <w:rPr>
          <w:rStyle w:val="9"/>
          <w:rFonts w:hint="default" w:ascii="Times New Roman" w:hAnsi="Times New Roman" w:eastAsia="仿宋_GB2312" w:cs="Times New Roman"/>
          <w:b/>
          <w:bCs/>
          <w:i w:val="0"/>
          <w:iCs w:val="0"/>
          <w:caps w:val="0"/>
          <w:color w:val="auto"/>
          <w:spacing w:val="15"/>
          <w:sz w:val="32"/>
          <w:szCs w:val="32"/>
        </w:rPr>
        <w:t>5.智能建养：</w:t>
      </w:r>
      <w:r>
        <w:rPr>
          <w:rFonts w:hint="default" w:ascii="Times New Roman" w:hAnsi="Times New Roman" w:eastAsia="仿宋_GB2312" w:cs="Times New Roman"/>
          <w:i w:val="0"/>
          <w:iCs w:val="0"/>
          <w:caps w:val="0"/>
          <w:color w:val="auto"/>
          <w:spacing w:val="15"/>
          <w:sz w:val="32"/>
          <w:szCs w:val="32"/>
        </w:rPr>
        <w:t>开展道路、桥梁、隧道等交通基础设施智能建造、监测与养护研究，包括施工过程智能监控、工程质量智能检测、养护方案智能决策等，提高交通基础设施建设与养护的智能化、精细化水平。</w:t>
      </w:r>
    </w:p>
    <w:p w14:paraId="62DB50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Times New Roman" w:hAnsi="Times New Roman" w:eastAsia="仿宋_GB2312" w:cs="Times New Roman"/>
          <w:i w:val="0"/>
          <w:iCs w:val="0"/>
          <w:caps w:val="0"/>
          <w:color w:val="auto"/>
          <w:spacing w:val="15"/>
          <w:sz w:val="27"/>
          <w:szCs w:val="27"/>
        </w:rPr>
      </w:pPr>
      <w:r>
        <w:rPr>
          <w:rStyle w:val="9"/>
          <w:rFonts w:hint="default" w:ascii="Times New Roman" w:hAnsi="Times New Roman" w:eastAsia="仿宋_GB2312" w:cs="Times New Roman"/>
          <w:b/>
          <w:bCs/>
          <w:i w:val="0"/>
          <w:iCs w:val="0"/>
          <w:caps w:val="0"/>
          <w:color w:val="auto"/>
          <w:spacing w:val="15"/>
          <w:sz w:val="32"/>
          <w:szCs w:val="32"/>
        </w:rPr>
        <w:t>6.智慧出行：</w:t>
      </w:r>
      <w:r>
        <w:rPr>
          <w:rFonts w:hint="default" w:ascii="Times New Roman" w:hAnsi="Times New Roman" w:eastAsia="仿宋_GB2312" w:cs="Times New Roman"/>
          <w:i w:val="0"/>
          <w:iCs w:val="0"/>
          <w:caps w:val="0"/>
          <w:color w:val="auto"/>
          <w:spacing w:val="15"/>
          <w:sz w:val="32"/>
          <w:szCs w:val="32"/>
        </w:rPr>
        <w:t>构建可实现公交车辆智能调度、运营线路优化以及乘客需求实时响应平台，提升公交出行效率和便捷性。在多元票制咨询、乘客出行指引、突发事件推送等方面，运用人工智能技术，为乘客提供个性化、差异化的交互服务。研究需求响应自主式公共交通调度优化等关键技术，推动需求响应自主式公共交通系统发展。</w:t>
      </w:r>
    </w:p>
    <w:p w14:paraId="3253B2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Times New Roman" w:hAnsi="Times New Roman" w:eastAsia="仿宋_GB2312" w:cs="Times New Roman"/>
          <w:i w:val="0"/>
          <w:iCs w:val="0"/>
          <w:caps w:val="0"/>
          <w:color w:val="auto"/>
          <w:spacing w:val="15"/>
          <w:sz w:val="27"/>
          <w:szCs w:val="27"/>
        </w:rPr>
      </w:pPr>
      <w:r>
        <w:rPr>
          <w:rStyle w:val="9"/>
          <w:rFonts w:hint="default" w:ascii="Times New Roman" w:hAnsi="Times New Roman" w:eastAsia="仿宋_GB2312" w:cs="Times New Roman"/>
          <w:b/>
          <w:bCs/>
          <w:i w:val="0"/>
          <w:iCs w:val="0"/>
          <w:caps w:val="0"/>
          <w:color w:val="auto"/>
          <w:spacing w:val="15"/>
          <w:sz w:val="32"/>
          <w:szCs w:val="32"/>
        </w:rPr>
        <w:t>7.智慧物流：</w:t>
      </w:r>
      <w:r>
        <w:rPr>
          <w:rFonts w:hint="default" w:ascii="Times New Roman" w:hAnsi="Times New Roman" w:eastAsia="仿宋_GB2312" w:cs="Times New Roman"/>
          <w:i w:val="0"/>
          <w:iCs w:val="0"/>
          <w:caps w:val="0"/>
          <w:color w:val="auto"/>
          <w:spacing w:val="15"/>
          <w:sz w:val="32"/>
          <w:szCs w:val="32"/>
        </w:rPr>
        <w:t>结合货运MaaS可信数据空间，研究构建货运交通物流大模型，实现交通物流行业数据、知识和应用服务的有效共享，促进港口集疏运、海运、道路货运等交通物流提质降本增效。</w:t>
      </w:r>
    </w:p>
    <w:p w14:paraId="2D87F1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Times New Roman" w:hAnsi="Times New Roman" w:eastAsia="仿宋_GB2312" w:cs="Times New Roman"/>
          <w:i w:val="0"/>
          <w:iCs w:val="0"/>
          <w:caps w:val="0"/>
          <w:color w:val="auto"/>
          <w:spacing w:val="15"/>
          <w:sz w:val="27"/>
          <w:szCs w:val="27"/>
        </w:rPr>
      </w:pPr>
      <w:r>
        <w:rPr>
          <w:rStyle w:val="9"/>
          <w:rFonts w:hint="default" w:ascii="Times New Roman" w:hAnsi="Times New Roman" w:eastAsia="仿宋_GB2312" w:cs="Times New Roman"/>
          <w:b/>
          <w:bCs/>
          <w:i w:val="0"/>
          <w:iCs w:val="0"/>
          <w:caps w:val="0"/>
          <w:color w:val="auto"/>
          <w:spacing w:val="15"/>
          <w:sz w:val="32"/>
          <w:szCs w:val="32"/>
        </w:rPr>
        <w:t>8.智能政务：</w:t>
      </w:r>
      <w:r>
        <w:rPr>
          <w:rFonts w:hint="default" w:ascii="Times New Roman" w:hAnsi="Times New Roman" w:eastAsia="仿宋_GB2312" w:cs="Times New Roman"/>
          <w:i w:val="0"/>
          <w:iCs w:val="0"/>
          <w:caps w:val="0"/>
          <w:color w:val="auto"/>
          <w:spacing w:val="15"/>
          <w:sz w:val="32"/>
          <w:szCs w:val="32"/>
        </w:rPr>
        <w:t>聚焦智能公文处理、智能政务客服、智能数据问答、智能监督执法、智能行政审批等场景，运用大模型技术，提升交通政务服务效能与智慧化管理水平。</w:t>
      </w:r>
    </w:p>
    <w:p w14:paraId="3438B9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Times New Roman" w:hAnsi="Times New Roman" w:eastAsia="仿宋_GB2312" w:cs="Times New Roman"/>
          <w:i w:val="0"/>
          <w:iCs w:val="0"/>
          <w:caps w:val="0"/>
          <w:color w:val="auto"/>
          <w:spacing w:val="15"/>
          <w:sz w:val="27"/>
          <w:szCs w:val="27"/>
        </w:rPr>
      </w:pPr>
      <w:r>
        <w:rPr>
          <w:rStyle w:val="9"/>
          <w:rFonts w:hint="default" w:ascii="Times New Roman" w:hAnsi="Times New Roman" w:eastAsia="仿宋_GB2312" w:cs="Times New Roman"/>
          <w:b/>
          <w:bCs/>
          <w:i w:val="0"/>
          <w:iCs w:val="0"/>
          <w:caps w:val="0"/>
          <w:color w:val="auto"/>
          <w:spacing w:val="15"/>
          <w:sz w:val="32"/>
          <w:szCs w:val="32"/>
        </w:rPr>
        <w:t>9.智慧运行：</w:t>
      </w:r>
      <w:r>
        <w:rPr>
          <w:rFonts w:hint="default" w:ascii="Times New Roman" w:hAnsi="Times New Roman" w:eastAsia="仿宋_GB2312" w:cs="Times New Roman"/>
          <w:i w:val="0"/>
          <w:iCs w:val="0"/>
          <w:caps w:val="0"/>
          <w:color w:val="auto"/>
          <w:spacing w:val="15"/>
          <w:sz w:val="32"/>
          <w:szCs w:val="32"/>
        </w:rPr>
        <w:t>聚焦人工智能驱动的交通运行状态监测及预警功能，提升交通运行数据分析应用水平。依托大模型能力构建动态交通应急预案知识库，实现应急预案智能匹配，提升复杂场景应急指挥调度能力。</w:t>
      </w:r>
    </w:p>
    <w:p w14:paraId="573982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Times New Roman" w:hAnsi="Times New Roman" w:eastAsia="仿宋_GB2312" w:cs="Times New Roman"/>
          <w:i w:val="0"/>
          <w:iCs w:val="0"/>
          <w:caps w:val="0"/>
          <w:color w:val="auto"/>
          <w:spacing w:val="15"/>
          <w:sz w:val="27"/>
          <w:szCs w:val="27"/>
        </w:rPr>
      </w:pPr>
      <w:r>
        <w:rPr>
          <w:rStyle w:val="9"/>
          <w:rFonts w:hint="default" w:ascii="Times New Roman" w:hAnsi="Times New Roman" w:eastAsia="仿宋_GB2312" w:cs="Times New Roman"/>
          <w:b/>
          <w:bCs/>
          <w:i w:val="0"/>
          <w:iCs w:val="0"/>
          <w:caps w:val="0"/>
          <w:color w:val="auto"/>
          <w:spacing w:val="15"/>
          <w:sz w:val="32"/>
          <w:szCs w:val="32"/>
        </w:rPr>
        <w:t>10. 智慧运服：</w:t>
      </w:r>
      <w:r>
        <w:rPr>
          <w:rFonts w:hint="default" w:ascii="Times New Roman" w:hAnsi="Times New Roman" w:eastAsia="仿宋_GB2312" w:cs="Times New Roman"/>
          <w:i w:val="0"/>
          <w:iCs w:val="0"/>
          <w:caps w:val="0"/>
          <w:color w:val="auto"/>
          <w:spacing w:val="15"/>
          <w:sz w:val="32"/>
          <w:szCs w:val="32"/>
        </w:rPr>
        <w:t>研究重点营运车辆监管平台、驾培学时研判等大模型技术应用，提升监管效率和监管智能化、精细化水平；聚焦汽车维修全生命周期穿透式分析、企业画像、车辆故障诊断知识图谱等，基于可信数据研究构建汽车维修行业大模型，提供更便捷、高效、优质的汽车维修服务。</w:t>
      </w:r>
    </w:p>
    <w:p w14:paraId="20EC41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国标黑体" w:hAnsi="国标黑体" w:eastAsia="国标黑体" w:cs="国标黑体"/>
          <w:b w:val="0"/>
          <w:bCs w:val="0"/>
          <w:i w:val="0"/>
          <w:iCs w:val="0"/>
          <w:caps w:val="0"/>
          <w:color w:val="auto"/>
          <w:spacing w:val="15"/>
          <w:sz w:val="32"/>
          <w:szCs w:val="32"/>
        </w:rPr>
      </w:pPr>
      <w:r>
        <w:rPr>
          <w:rFonts w:hint="default" w:ascii="国标黑体" w:hAnsi="国标黑体" w:eastAsia="国标黑体" w:cs="国标黑体"/>
          <w:b w:val="0"/>
          <w:bCs w:val="0"/>
          <w:i w:val="0"/>
          <w:iCs w:val="0"/>
          <w:caps w:val="0"/>
          <w:color w:val="auto"/>
          <w:spacing w:val="15"/>
          <w:sz w:val="32"/>
          <w:szCs w:val="32"/>
        </w:rPr>
        <w:t>二、申报要求</w:t>
      </w:r>
    </w:p>
    <w:p w14:paraId="1AB00F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Times New Roman" w:hAnsi="Times New Roman" w:eastAsia="仿宋_GB2312" w:cs="Times New Roman"/>
          <w:i w:val="0"/>
          <w:iCs w:val="0"/>
          <w:caps w:val="0"/>
          <w:color w:val="auto"/>
          <w:spacing w:val="15"/>
          <w:sz w:val="27"/>
          <w:szCs w:val="27"/>
        </w:rPr>
      </w:pPr>
      <w:r>
        <w:rPr>
          <w:rFonts w:hint="default" w:ascii="Times New Roman" w:hAnsi="Times New Roman" w:eastAsia="仿宋_GB2312" w:cs="Times New Roman"/>
          <w:i w:val="0"/>
          <w:iCs w:val="0"/>
          <w:caps w:val="0"/>
          <w:color w:val="auto"/>
          <w:spacing w:val="15"/>
          <w:sz w:val="32"/>
          <w:szCs w:val="32"/>
        </w:rPr>
        <w:t>1.申报单位须为在上海市注册、具备独立法人资格的企事业单位。申报单位需承诺在入选后能够在1-2年的期限内建设相关场景。</w:t>
      </w:r>
    </w:p>
    <w:p w14:paraId="3A1E02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Times New Roman" w:hAnsi="Times New Roman" w:eastAsia="仿宋_GB2312" w:cs="Times New Roman"/>
          <w:i w:val="0"/>
          <w:iCs w:val="0"/>
          <w:caps w:val="0"/>
          <w:color w:val="auto"/>
          <w:spacing w:val="15"/>
          <w:sz w:val="27"/>
          <w:szCs w:val="27"/>
        </w:rPr>
      </w:pPr>
      <w:r>
        <w:rPr>
          <w:rFonts w:hint="default" w:ascii="Times New Roman" w:hAnsi="Times New Roman" w:eastAsia="仿宋_GB2312" w:cs="Times New Roman"/>
          <w:i w:val="0"/>
          <w:iCs w:val="0"/>
          <w:caps w:val="0"/>
          <w:color w:val="auto"/>
          <w:spacing w:val="15"/>
          <w:sz w:val="32"/>
          <w:szCs w:val="32"/>
        </w:rPr>
        <w:t>2.鼓励以联合体形式申报，联合体应采用产学研用相结合的模式，鼓励企业、高校、科研机构等共同参与，牵头单位为1家，其他联合单位不超过4家。</w:t>
      </w:r>
    </w:p>
    <w:p w14:paraId="0CB176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Times New Roman" w:hAnsi="Times New Roman" w:eastAsia="仿宋_GB2312" w:cs="Times New Roman"/>
          <w:i w:val="0"/>
          <w:iCs w:val="0"/>
          <w:caps w:val="0"/>
          <w:color w:val="auto"/>
          <w:spacing w:val="15"/>
          <w:sz w:val="27"/>
          <w:szCs w:val="27"/>
        </w:rPr>
      </w:pPr>
      <w:r>
        <w:rPr>
          <w:rFonts w:hint="default" w:ascii="Times New Roman" w:hAnsi="Times New Roman" w:eastAsia="仿宋_GB2312" w:cs="Times New Roman"/>
          <w:i w:val="0"/>
          <w:iCs w:val="0"/>
          <w:caps w:val="0"/>
          <w:color w:val="auto"/>
          <w:spacing w:val="15"/>
          <w:sz w:val="32"/>
          <w:szCs w:val="32"/>
        </w:rPr>
        <w:t>3.申报单位的相关产品或技术应已完成前期研究，拥有自主知识产权，已初步搭建相关技术的验证环境，并具有显著的交通领域应用价值和实际项目经验。</w:t>
      </w:r>
    </w:p>
    <w:p w14:paraId="3F336F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国标黑体" w:hAnsi="国标黑体" w:eastAsia="国标黑体" w:cs="国标黑体"/>
          <w:b w:val="0"/>
          <w:bCs w:val="0"/>
          <w:i w:val="0"/>
          <w:iCs w:val="0"/>
          <w:caps w:val="0"/>
          <w:color w:val="auto"/>
          <w:spacing w:val="15"/>
          <w:sz w:val="32"/>
          <w:szCs w:val="32"/>
        </w:rPr>
      </w:pPr>
      <w:r>
        <w:rPr>
          <w:rFonts w:hint="default" w:ascii="国标黑体" w:hAnsi="国标黑体" w:eastAsia="国标黑体" w:cs="国标黑体"/>
          <w:b w:val="0"/>
          <w:bCs w:val="0"/>
          <w:i w:val="0"/>
          <w:iCs w:val="0"/>
          <w:caps w:val="0"/>
          <w:color w:val="auto"/>
          <w:spacing w:val="15"/>
          <w:sz w:val="32"/>
          <w:szCs w:val="32"/>
        </w:rPr>
        <w:t>三、工作程序</w:t>
      </w:r>
    </w:p>
    <w:p w14:paraId="73B48B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eastAsia" w:ascii="楷体_GB2312" w:hAnsi="楷体_GB2312" w:eastAsia="楷体_GB2312" w:cs="楷体_GB2312"/>
          <w:i w:val="0"/>
          <w:iCs w:val="0"/>
          <w:caps w:val="0"/>
          <w:color w:val="auto"/>
          <w:spacing w:val="15"/>
          <w:sz w:val="30"/>
          <w:szCs w:val="30"/>
        </w:rPr>
      </w:pPr>
      <w:r>
        <w:rPr>
          <w:rStyle w:val="9"/>
          <w:rFonts w:hint="eastAsia" w:ascii="楷体_GB2312" w:hAnsi="楷体_GB2312" w:eastAsia="楷体_GB2312" w:cs="楷体_GB2312"/>
          <w:b/>
          <w:bCs/>
          <w:i w:val="0"/>
          <w:iCs w:val="0"/>
          <w:caps w:val="0"/>
          <w:color w:val="auto"/>
          <w:spacing w:val="15"/>
          <w:sz w:val="32"/>
          <w:szCs w:val="32"/>
        </w:rPr>
        <w:t>（一）申请途径</w:t>
      </w:r>
    </w:p>
    <w:p w14:paraId="5EE41F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Times New Roman" w:hAnsi="Times New Roman" w:eastAsia="仿宋_GB2312" w:cs="Times New Roman"/>
          <w:i w:val="0"/>
          <w:iCs w:val="0"/>
          <w:caps w:val="0"/>
          <w:color w:val="auto"/>
          <w:spacing w:val="15"/>
          <w:sz w:val="27"/>
          <w:szCs w:val="27"/>
        </w:rPr>
      </w:pPr>
      <w:r>
        <w:rPr>
          <w:rFonts w:hint="default" w:ascii="Times New Roman" w:hAnsi="Times New Roman" w:eastAsia="仿宋_GB2312" w:cs="Times New Roman"/>
          <w:i w:val="0"/>
          <w:iCs w:val="0"/>
          <w:caps w:val="0"/>
          <w:color w:val="auto"/>
          <w:spacing w:val="15"/>
          <w:sz w:val="32"/>
          <w:szCs w:val="32"/>
        </w:rPr>
        <w:t>申报单位如实填写《上海市交通领域人工智能示范场景申报表》（见附件），并另附详细建设方案（包括但不限于建设总体目标、建设内容、建设计划、预算等），通过线上、线下同步提交材料的方式申报。申报截止时间为2025年7月15日（周二）17：30。</w:t>
      </w:r>
    </w:p>
    <w:p w14:paraId="0058A4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Style w:val="9"/>
          <w:rFonts w:hint="default" w:ascii="楷体_GB2312" w:hAnsi="楷体_GB2312" w:eastAsia="楷体_GB2312" w:cs="楷体_GB2312"/>
          <w:b/>
          <w:bCs/>
          <w:i w:val="0"/>
          <w:iCs w:val="0"/>
          <w:caps w:val="0"/>
          <w:color w:val="auto"/>
          <w:spacing w:val="15"/>
          <w:sz w:val="32"/>
          <w:szCs w:val="32"/>
        </w:rPr>
      </w:pPr>
      <w:r>
        <w:rPr>
          <w:rStyle w:val="9"/>
          <w:rFonts w:hint="default" w:ascii="楷体_GB2312" w:hAnsi="楷体_GB2312" w:eastAsia="楷体_GB2312" w:cs="楷体_GB2312"/>
          <w:b/>
          <w:bCs/>
          <w:i w:val="0"/>
          <w:iCs w:val="0"/>
          <w:caps w:val="0"/>
          <w:color w:val="auto"/>
          <w:spacing w:val="15"/>
          <w:sz w:val="32"/>
          <w:szCs w:val="32"/>
        </w:rPr>
        <w:t>（二）材料初审</w:t>
      </w:r>
    </w:p>
    <w:p w14:paraId="4EE680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Times New Roman" w:hAnsi="Times New Roman" w:eastAsia="仿宋_GB2312" w:cs="Times New Roman"/>
          <w:i w:val="0"/>
          <w:iCs w:val="0"/>
          <w:caps w:val="0"/>
          <w:color w:val="auto"/>
          <w:spacing w:val="15"/>
          <w:sz w:val="27"/>
          <w:szCs w:val="27"/>
        </w:rPr>
      </w:pPr>
      <w:r>
        <w:rPr>
          <w:rFonts w:hint="default" w:ascii="Times New Roman" w:hAnsi="Times New Roman" w:eastAsia="仿宋_GB2312" w:cs="Times New Roman"/>
          <w:i w:val="0"/>
          <w:iCs w:val="0"/>
          <w:caps w:val="0"/>
          <w:color w:val="auto"/>
          <w:spacing w:val="15"/>
          <w:sz w:val="32"/>
          <w:szCs w:val="32"/>
        </w:rPr>
        <w:t>材料集中受理结束后，市经济信息化委、市交通委委托上海市人工智能行业协会组织遴选，由上海市人工智能行业协会组织专家对申报材料从合规性、完整性和真实性等多方面进行初审。</w:t>
      </w:r>
    </w:p>
    <w:p w14:paraId="4B91E6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Style w:val="9"/>
          <w:rFonts w:hint="default" w:ascii="楷体_GB2312" w:hAnsi="楷体_GB2312" w:eastAsia="楷体_GB2312" w:cs="楷体_GB2312"/>
          <w:b/>
          <w:bCs/>
          <w:i w:val="0"/>
          <w:iCs w:val="0"/>
          <w:caps w:val="0"/>
          <w:color w:val="auto"/>
          <w:spacing w:val="15"/>
          <w:sz w:val="32"/>
          <w:szCs w:val="32"/>
        </w:rPr>
      </w:pPr>
      <w:r>
        <w:rPr>
          <w:rStyle w:val="9"/>
          <w:rFonts w:hint="default" w:ascii="楷体_GB2312" w:hAnsi="楷体_GB2312" w:eastAsia="楷体_GB2312" w:cs="楷体_GB2312"/>
          <w:b/>
          <w:bCs/>
          <w:i w:val="0"/>
          <w:iCs w:val="0"/>
          <w:caps w:val="0"/>
          <w:color w:val="auto"/>
          <w:spacing w:val="15"/>
          <w:sz w:val="32"/>
          <w:szCs w:val="32"/>
        </w:rPr>
        <w:t>（三）组织评审</w:t>
      </w:r>
    </w:p>
    <w:p w14:paraId="261BF7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Times New Roman" w:hAnsi="Times New Roman" w:eastAsia="仿宋_GB2312" w:cs="Times New Roman"/>
          <w:i w:val="0"/>
          <w:iCs w:val="0"/>
          <w:caps w:val="0"/>
          <w:color w:val="auto"/>
          <w:spacing w:val="15"/>
          <w:sz w:val="27"/>
          <w:szCs w:val="27"/>
        </w:rPr>
      </w:pPr>
      <w:r>
        <w:rPr>
          <w:rFonts w:hint="default" w:ascii="Times New Roman" w:hAnsi="Times New Roman" w:eastAsia="仿宋_GB2312" w:cs="Times New Roman"/>
          <w:i w:val="0"/>
          <w:iCs w:val="0"/>
          <w:caps w:val="0"/>
          <w:color w:val="auto"/>
          <w:spacing w:val="15"/>
          <w:sz w:val="32"/>
          <w:szCs w:val="32"/>
        </w:rPr>
        <w:t>由上海市人工智能行业协会组织行业内权威专家进行材料集中评审，综合考量各申报单位的基础水平、技术实力、创新能力、团队协作等因素。</w:t>
      </w:r>
    </w:p>
    <w:p w14:paraId="5BFE9C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Style w:val="9"/>
          <w:rFonts w:hint="default" w:ascii="楷体_GB2312" w:hAnsi="楷体_GB2312" w:eastAsia="楷体_GB2312" w:cs="楷体_GB2312"/>
          <w:b/>
          <w:bCs/>
          <w:i w:val="0"/>
          <w:iCs w:val="0"/>
          <w:caps w:val="0"/>
          <w:color w:val="auto"/>
          <w:spacing w:val="15"/>
          <w:sz w:val="32"/>
          <w:szCs w:val="32"/>
        </w:rPr>
      </w:pPr>
      <w:r>
        <w:rPr>
          <w:rStyle w:val="9"/>
          <w:rFonts w:hint="default" w:ascii="楷体_GB2312" w:hAnsi="楷体_GB2312" w:eastAsia="楷体_GB2312" w:cs="楷体_GB2312"/>
          <w:b/>
          <w:bCs/>
          <w:i w:val="0"/>
          <w:iCs w:val="0"/>
          <w:caps w:val="0"/>
          <w:color w:val="auto"/>
          <w:spacing w:val="15"/>
          <w:sz w:val="32"/>
          <w:szCs w:val="32"/>
        </w:rPr>
        <w:t>（四）择优公示</w:t>
      </w:r>
    </w:p>
    <w:p w14:paraId="09F91B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Times New Roman" w:hAnsi="Times New Roman" w:eastAsia="仿宋_GB2312" w:cs="Times New Roman"/>
          <w:i w:val="0"/>
          <w:iCs w:val="0"/>
          <w:caps w:val="0"/>
          <w:color w:val="auto"/>
          <w:spacing w:val="15"/>
          <w:sz w:val="27"/>
          <w:szCs w:val="27"/>
        </w:rPr>
      </w:pPr>
      <w:r>
        <w:rPr>
          <w:rFonts w:hint="default" w:ascii="Times New Roman" w:hAnsi="Times New Roman" w:eastAsia="仿宋_GB2312" w:cs="Times New Roman"/>
          <w:i w:val="0"/>
          <w:iCs w:val="0"/>
          <w:caps w:val="0"/>
          <w:color w:val="auto"/>
          <w:spacing w:val="15"/>
          <w:sz w:val="32"/>
          <w:szCs w:val="32"/>
        </w:rPr>
        <w:t>根据评审结果，市经济信息化委、市交通委会商后，择优确定入选单位名单。同时，对入选的单位进行公示。</w:t>
      </w:r>
    </w:p>
    <w:p w14:paraId="10683F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Style w:val="9"/>
          <w:rFonts w:hint="default" w:ascii="楷体_GB2312" w:hAnsi="楷体_GB2312" w:eastAsia="楷体_GB2312" w:cs="楷体_GB2312"/>
          <w:b/>
          <w:bCs/>
          <w:i w:val="0"/>
          <w:iCs w:val="0"/>
          <w:caps w:val="0"/>
          <w:color w:val="auto"/>
          <w:spacing w:val="15"/>
          <w:sz w:val="32"/>
          <w:szCs w:val="32"/>
        </w:rPr>
      </w:pPr>
      <w:r>
        <w:rPr>
          <w:rStyle w:val="9"/>
          <w:rFonts w:hint="default" w:ascii="楷体_GB2312" w:hAnsi="楷体_GB2312" w:eastAsia="楷体_GB2312" w:cs="楷体_GB2312"/>
          <w:b/>
          <w:bCs/>
          <w:i w:val="0"/>
          <w:iCs w:val="0"/>
          <w:caps w:val="0"/>
          <w:color w:val="auto"/>
          <w:spacing w:val="15"/>
          <w:sz w:val="32"/>
          <w:szCs w:val="32"/>
        </w:rPr>
        <w:t>（五）配套支持</w:t>
      </w:r>
    </w:p>
    <w:p w14:paraId="134640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28"/>
        <w:jc w:val="both"/>
        <w:textAlignment w:val="auto"/>
        <w:rPr>
          <w:rFonts w:hint="default" w:ascii="Times New Roman" w:hAnsi="Times New Roman" w:eastAsia="仿宋_GB2312" w:cs="Times New Roman"/>
          <w:i w:val="0"/>
          <w:iCs w:val="0"/>
          <w:caps w:val="0"/>
          <w:color w:val="auto"/>
          <w:spacing w:val="-6"/>
          <w:sz w:val="32"/>
          <w:szCs w:val="32"/>
        </w:rPr>
      </w:pPr>
      <w:r>
        <w:rPr>
          <w:rStyle w:val="9"/>
          <w:rFonts w:hint="default" w:ascii="Times New Roman" w:hAnsi="Times New Roman" w:eastAsia="仿宋_GB2312" w:cs="Times New Roman"/>
          <w:b/>
          <w:bCs/>
          <w:i w:val="0"/>
          <w:iCs w:val="0"/>
          <w:caps w:val="0"/>
          <w:color w:val="auto"/>
          <w:spacing w:val="-6"/>
          <w:kern w:val="0"/>
          <w:sz w:val="32"/>
          <w:szCs w:val="32"/>
          <w:lang w:val="en-US" w:eastAsia="zh-CN" w:bidi="ar"/>
        </w:rPr>
        <w:t>1.强化政策支持。</w:t>
      </w:r>
      <w:r>
        <w:rPr>
          <w:rFonts w:hint="default" w:ascii="Times New Roman" w:hAnsi="Times New Roman" w:eastAsia="仿宋_GB2312" w:cs="Times New Roman"/>
          <w:i w:val="0"/>
          <w:iCs w:val="0"/>
          <w:caps w:val="0"/>
          <w:color w:val="auto"/>
          <w:spacing w:val="-6"/>
          <w:kern w:val="0"/>
          <w:sz w:val="32"/>
          <w:szCs w:val="32"/>
          <w:lang w:val="en-US" w:eastAsia="zh-CN" w:bidi="ar"/>
        </w:rPr>
        <w:t>对符合条件的交通领域大模型应用示范场景，通过市级专项资金等方式予以优先考虑;对纳入应用示范场景解决方案的创新产品，优先推荐纳入《上海市创新产品推荐目录》。</w:t>
      </w:r>
    </w:p>
    <w:p w14:paraId="5F5091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28"/>
        <w:jc w:val="both"/>
        <w:textAlignment w:val="auto"/>
        <w:rPr>
          <w:rFonts w:hint="default" w:ascii="Times New Roman" w:hAnsi="Times New Roman" w:eastAsia="仿宋_GB2312" w:cs="Times New Roman"/>
          <w:i w:val="0"/>
          <w:iCs w:val="0"/>
          <w:caps w:val="0"/>
          <w:color w:val="auto"/>
          <w:spacing w:val="-6"/>
          <w:sz w:val="32"/>
          <w:szCs w:val="32"/>
        </w:rPr>
      </w:pPr>
      <w:r>
        <w:rPr>
          <w:rStyle w:val="9"/>
          <w:rFonts w:hint="default" w:ascii="Times New Roman" w:hAnsi="Times New Roman" w:eastAsia="仿宋_GB2312" w:cs="Times New Roman"/>
          <w:b/>
          <w:bCs/>
          <w:i w:val="0"/>
          <w:iCs w:val="0"/>
          <w:caps w:val="0"/>
          <w:color w:val="auto"/>
          <w:spacing w:val="-6"/>
          <w:kern w:val="0"/>
          <w:sz w:val="32"/>
          <w:szCs w:val="32"/>
          <w:lang w:val="en-US" w:eastAsia="zh-CN" w:bidi="ar"/>
        </w:rPr>
        <w:t>2.加强组织保障。</w:t>
      </w:r>
      <w:r>
        <w:rPr>
          <w:rFonts w:hint="default" w:ascii="Times New Roman" w:hAnsi="Times New Roman" w:eastAsia="仿宋_GB2312" w:cs="Times New Roman"/>
          <w:i w:val="0"/>
          <w:iCs w:val="0"/>
          <w:caps w:val="0"/>
          <w:color w:val="auto"/>
          <w:spacing w:val="-6"/>
          <w:kern w:val="0"/>
          <w:sz w:val="32"/>
          <w:szCs w:val="32"/>
          <w:lang w:val="en-US" w:eastAsia="zh-CN" w:bidi="ar"/>
        </w:rPr>
        <w:t>广泛动员各类主体积极参与，在后续申报中给予相关支持和跟踪服务。鼓励各区对入围应用示范场景的属地技术企业给予相关保障服务。</w:t>
      </w:r>
    </w:p>
    <w:p w14:paraId="472428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28"/>
        <w:jc w:val="both"/>
        <w:textAlignment w:val="auto"/>
        <w:rPr>
          <w:rFonts w:hint="default" w:ascii="Times New Roman" w:hAnsi="Times New Roman" w:eastAsia="仿宋_GB2312" w:cs="Times New Roman"/>
          <w:i w:val="0"/>
          <w:iCs w:val="0"/>
          <w:caps w:val="0"/>
          <w:color w:val="auto"/>
          <w:spacing w:val="-6"/>
          <w:sz w:val="32"/>
          <w:szCs w:val="32"/>
        </w:rPr>
      </w:pPr>
      <w:r>
        <w:rPr>
          <w:rStyle w:val="9"/>
          <w:rFonts w:hint="default" w:ascii="Times New Roman" w:hAnsi="Times New Roman" w:eastAsia="仿宋_GB2312" w:cs="Times New Roman"/>
          <w:b/>
          <w:bCs/>
          <w:i w:val="0"/>
          <w:iCs w:val="0"/>
          <w:caps w:val="0"/>
          <w:color w:val="auto"/>
          <w:spacing w:val="-6"/>
          <w:kern w:val="0"/>
          <w:sz w:val="32"/>
          <w:szCs w:val="32"/>
          <w:lang w:val="en-US" w:eastAsia="zh-CN" w:bidi="ar"/>
        </w:rPr>
        <w:t>3.开展宣传推广。</w:t>
      </w:r>
      <w:r>
        <w:rPr>
          <w:rFonts w:hint="default" w:ascii="Times New Roman" w:hAnsi="Times New Roman" w:eastAsia="仿宋_GB2312" w:cs="Times New Roman"/>
          <w:i w:val="0"/>
          <w:iCs w:val="0"/>
          <w:caps w:val="0"/>
          <w:color w:val="auto"/>
          <w:spacing w:val="-6"/>
          <w:kern w:val="0"/>
          <w:sz w:val="32"/>
          <w:szCs w:val="32"/>
          <w:lang w:val="en-US" w:eastAsia="zh-CN" w:bidi="ar"/>
        </w:rPr>
        <w:t>相关主管部门开展宣传推广，通过官方媒体平台支持入围单位提升品牌知名度并推广其场景应用。</w:t>
      </w:r>
    </w:p>
    <w:p w14:paraId="2AFC92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28"/>
        <w:jc w:val="both"/>
        <w:textAlignment w:val="auto"/>
        <w:rPr>
          <w:rFonts w:hint="default" w:ascii="Times New Roman" w:hAnsi="Times New Roman" w:eastAsia="仿宋_GB2312" w:cs="Times New Roman"/>
          <w:i w:val="0"/>
          <w:iCs w:val="0"/>
          <w:caps w:val="0"/>
          <w:color w:val="auto"/>
          <w:spacing w:val="-6"/>
          <w:sz w:val="32"/>
          <w:szCs w:val="32"/>
        </w:rPr>
      </w:pPr>
      <w:r>
        <w:rPr>
          <w:rStyle w:val="9"/>
          <w:rFonts w:hint="default" w:ascii="Times New Roman" w:hAnsi="Times New Roman" w:eastAsia="仿宋_GB2312" w:cs="Times New Roman"/>
          <w:b/>
          <w:bCs/>
          <w:i w:val="0"/>
          <w:iCs w:val="0"/>
          <w:caps w:val="0"/>
          <w:color w:val="auto"/>
          <w:spacing w:val="-6"/>
          <w:kern w:val="0"/>
          <w:sz w:val="32"/>
          <w:szCs w:val="32"/>
          <w:lang w:val="en-US" w:eastAsia="zh-CN" w:bidi="ar"/>
        </w:rPr>
        <w:t>4.组织供需对接。</w:t>
      </w:r>
      <w:r>
        <w:rPr>
          <w:rFonts w:hint="default" w:ascii="Times New Roman" w:hAnsi="Times New Roman" w:eastAsia="仿宋_GB2312" w:cs="Times New Roman"/>
          <w:i w:val="0"/>
          <w:iCs w:val="0"/>
          <w:caps w:val="0"/>
          <w:color w:val="auto"/>
          <w:spacing w:val="-6"/>
          <w:kern w:val="0"/>
          <w:sz w:val="32"/>
          <w:szCs w:val="32"/>
          <w:lang w:val="en-US" w:eastAsia="zh-CN" w:bidi="ar"/>
        </w:rPr>
        <w:t>相关主管部门将积极发挥协同引导作用，组织主题沙龙、专场论坛或需求路演等活动，推动需求方与解决方案提供商进行充分沟通对接，精准匹配供需资源。</w:t>
      </w:r>
    </w:p>
    <w:p w14:paraId="3FD829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国标黑体" w:hAnsi="国标黑体" w:eastAsia="国标黑体" w:cs="国标黑体"/>
          <w:b w:val="0"/>
          <w:bCs w:val="0"/>
          <w:i w:val="0"/>
          <w:iCs w:val="0"/>
          <w:caps w:val="0"/>
          <w:color w:val="auto"/>
          <w:spacing w:val="15"/>
          <w:sz w:val="32"/>
          <w:szCs w:val="32"/>
        </w:rPr>
      </w:pPr>
      <w:r>
        <w:rPr>
          <w:rFonts w:hint="default" w:ascii="国标黑体" w:hAnsi="国标黑体" w:eastAsia="国标黑体" w:cs="国标黑体"/>
          <w:b w:val="0"/>
          <w:bCs w:val="0"/>
          <w:i w:val="0"/>
          <w:iCs w:val="0"/>
          <w:caps w:val="0"/>
          <w:color w:val="auto"/>
          <w:spacing w:val="15"/>
          <w:sz w:val="32"/>
          <w:szCs w:val="32"/>
        </w:rPr>
        <w:t>四、材料报送和联系方式</w:t>
      </w:r>
    </w:p>
    <w:p w14:paraId="732028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Style w:val="9"/>
          <w:rFonts w:hint="default" w:ascii="楷体_GB2312" w:hAnsi="楷体_GB2312" w:eastAsia="楷体_GB2312" w:cs="楷体_GB2312"/>
          <w:b/>
          <w:bCs/>
          <w:i w:val="0"/>
          <w:iCs w:val="0"/>
          <w:caps w:val="0"/>
          <w:color w:val="auto"/>
          <w:spacing w:val="15"/>
          <w:sz w:val="32"/>
          <w:szCs w:val="32"/>
        </w:rPr>
      </w:pPr>
      <w:r>
        <w:rPr>
          <w:rStyle w:val="9"/>
          <w:rFonts w:hint="default" w:ascii="楷体_GB2312" w:hAnsi="楷体_GB2312" w:eastAsia="楷体_GB2312" w:cs="楷体_GB2312"/>
          <w:b/>
          <w:bCs/>
          <w:i w:val="0"/>
          <w:iCs w:val="0"/>
          <w:caps w:val="0"/>
          <w:color w:val="auto"/>
          <w:spacing w:val="15"/>
          <w:sz w:val="32"/>
          <w:szCs w:val="32"/>
        </w:rPr>
        <w:t>（一）材料报送</w:t>
      </w:r>
    </w:p>
    <w:p w14:paraId="452AC5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Times New Roman" w:hAnsi="Times New Roman" w:eastAsia="仿宋_GB2312" w:cs="Times New Roman"/>
          <w:i w:val="0"/>
          <w:iCs w:val="0"/>
          <w:caps w:val="0"/>
          <w:color w:val="auto"/>
          <w:spacing w:val="15"/>
          <w:sz w:val="27"/>
          <w:szCs w:val="27"/>
        </w:rPr>
      </w:pPr>
      <w:r>
        <w:rPr>
          <w:rFonts w:hint="default" w:ascii="Times New Roman" w:hAnsi="Times New Roman" w:eastAsia="仿宋_GB2312" w:cs="Times New Roman"/>
          <w:i w:val="0"/>
          <w:iCs w:val="0"/>
          <w:caps w:val="0"/>
          <w:color w:val="auto"/>
          <w:spacing w:val="15"/>
          <w:sz w:val="32"/>
          <w:szCs w:val="32"/>
        </w:rPr>
        <w:t>各申报单位填写申报表，并在要求位置盖章后以PDF格式发送至电子邮箱SAIA2025002@sh-aia.com ；同时，需将盖章版纸质申报材料邮寄至指定地址。申报材料请采用 A4 纸张双</w:t>
      </w:r>
      <w:r>
        <w:rPr>
          <w:rFonts w:hint="default" w:ascii="Times New Roman" w:hAnsi="Times New Roman" w:eastAsia="仿宋_GB2312" w:cs="Times New Roman"/>
          <w:i w:val="0"/>
          <w:iCs w:val="0"/>
          <w:caps w:val="0"/>
          <w:color w:val="auto"/>
          <w:spacing w:val="-6"/>
          <w:sz w:val="32"/>
          <w:szCs w:val="32"/>
        </w:rPr>
        <w:t>面打印，装订成册，一式三份；申报材料受理截止时间：2025年</w:t>
      </w:r>
      <w:r>
        <w:rPr>
          <w:rFonts w:hint="default" w:ascii="Times New Roman" w:hAnsi="Times New Roman" w:eastAsia="仿宋_GB2312" w:cs="Times New Roman"/>
          <w:i w:val="0"/>
          <w:iCs w:val="0"/>
          <w:caps w:val="0"/>
          <w:color w:val="auto"/>
          <w:spacing w:val="15"/>
          <w:sz w:val="32"/>
          <w:szCs w:val="32"/>
        </w:rPr>
        <w:t>7月15日（周二）17：30。</w:t>
      </w:r>
    </w:p>
    <w:p w14:paraId="12234F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Times New Roman" w:hAnsi="Times New Roman" w:eastAsia="仿宋_GB2312" w:cs="Times New Roman"/>
          <w:i w:val="0"/>
          <w:iCs w:val="0"/>
          <w:caps w:val="0"/>
          <w:color w:val="auto"/>
          <w:spacing w:val="15"/>
          <w:sz w:val="27"/>
          <w:szCs w:val="27"/>
        </w:rPr>
      </w:pPr>
      <w:r>
        <w:rPr>
          <w:rFonts w:hint="default" w:ascii="Times New Roman" w:hAnsi="Times New Roman" w:eastAsia="仿宋_GB2312" w:cs="Times New Roman"/>
          <w:i w:val="0"/>
          <w:iCs w:val="0"/>
          <w:caps w:val="0"/>
          <w:color w:val="auto"/>
          <w:spacing w:val="15"/>
          <w:sz w:val="32"/>
          <w:szCs w:val="32"/>
        </w:rPr>
        <w:t>邮寄地址：上海市浦东新区世博村路231号330室</w:t>
      </w:r>
    </w:p>
    <w:p w14:paraId="79CFF3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2282"/>
        <w:jc w:val="both"/>
        <w:textAlignment w:val="auto"/>
        <w:rPr>
          <w:rFonts w:hint="default" w:ascii="Times New Roman" w:hAnsi="Times New Roman" w:eastAsia="仿宋_GB2312" w:cs="Times New Roman"/>
          <w:i w:val="0"/>
          <w:iCs w:val="0"/>
          <w:caps w:val="0"/>
          <w:color w:val="auto"/>
          <w:spacing w:val="15"/>
          <w:sz w:val="27"/>
          <w:szCs w:val="27"/>
        </w:rPr>
      </w:pPr>
      <w:r>
        <w:rPr>
          <w:rFonts w:hint="default" w:ascii="Times New Roman" w:hAnsi="Times New Roman" w:eastAsia="仿宋_GB2312" w:cs="Times New Roman"/>
          <w:i w:val="0"/>
          <w:iCs w:val="0"/>
          <w:caps w:val="0"/>
          <w:color w:val="auto"/>
          <w:spacing w:val="15"/>
          <w:sz w:val="32"/>
          <w:szCs w:val="32"/>
        </w:rPr>
        <w:t>上海市人工智能行业协会</w:t>
      </w:r>
    </w:p>
    <w:p w14:paraId="77493F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Times New Roman" w:hAnsi="Times New Roman" w:eastAsia="仿宋_GB2312" w:cs="Times New Roman"/>
          <w:i w:val="0"/>
          <w:iCs w:val="0"/>
          <w:caps w:val="0"/>
          <w:color w:val="auto"/>
          <w:spacing w:val="15"/>
          <w:sz w:val="27"/>
          <w:szCs w:val="27"/>
        </w:rPr>
      </w:pPr>
      <w:r>
        <w:rPr>
          <w:rFonts w:hint="default" w:ascii="Times New Roman" w:hAnsi="Times New Roman" w:eastAsia="仿宋_GB2312" w:cs="Times New Roman"/>
          <w:i w:val="0"/>
          <w:iCs w:val="0"/>
          <w:caps w:val="0"/>
          <w:color w:val="auto"/>
          <w:spacing w:val="15"/>
          <w:sz w:val="32"/>
          <w:szCs w:val="32"/>
        </w:rPr>
        <w:t>联系人：朱秀梅            联系电话：13301881881</w:t>
      </w:r>
    </w:p>
    <w:p w14:paraId="267AD4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Style w:val="9"/>
          <w:rFonts w:hint="default" w:ascii="楷体_GB2312" w:hAnsi="楷体_GB2312" w:eastAsia="楷体_GB2312" w:cs="楷体_GB2312"/>
          <w:b/>
          <w:bCs/>
          <w:i w:val="0"/>
          <w:iCs w:val="0"/>
          <w:caps w:val="0"/>
          <w:color w:val="auto"/>
          <w:spacing w:val="15"/>
          <w:sz w:val="32"/>
          <w:szCs w:val="32"/>
        </w:rPr>
      </w:pPr>
      <w:r>
        <w:rPr>
          <w:rStyle w:val="9"/>
          <w:rFonts w:hint="default" w:ascii="楷体_GB2312" w:hAnsi="楷体_GB2312" w:eastAsia="楷体_GB2312" w:cs="楷体_GB2312"/>
          <w:b/>
          <w:bCs/>
          <w:i w:val="0"/>
          <w:iCs w:val="0"/>
          <w:caps w:val="0"/>
          <w:color w:val="auto"/>
          <w:spacing w:val="15"/>
          <w:sz w:val="32"/>
          <w:szCs w:val="32"/>
        </w:rPr>
        <w:t>（二）联系人及联系方式</w:t>
      </w:r>
    </w:p>
    <w:p w14:paraId="72B009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Times New Roman" w:hAnsi="Times New Roman" w:eastAsia="仿宋_GB2312" w:cs="Times New Roman"/>
          <w:i w:val="0"/>
          <w:iCs w:val="0"/>
          <w:caps w:val="0"/>
          <w:color w:val="auto"/>
          <w:spacing w:val="15"/>
          <w:sz w:val="27"/>
          <w:szCs w:val="27"/>
        </w:rPr>
      </w:pPr>
      <w:r>
        <w:rPr>
          <w:rFonts w:hint="default" w:ascii="Times New Roman" w:hAnsi="Times New Roman" w:eastAsia="仿宋_GB2312" w:cs="Times New Roman"/>
          <w:i w:val="0"/>
          <w:iCs w:val="0"/>
          <w:caps w:val="0"/>
          <w:color w:val="auto"/>
          <w:spacing w:val="15"/>
          <w:sz w:val="32"/>
          <w:szCs w:val="32"/>
        </w:rPr>
        <w:t>上海市经济和信息化委员会</w:t>
      </w:r>
    </w:p>
    <w:p w14:paraId="7168A8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Times New Roman" w:hAnsi="Times New Roman" w:eastAsia="仿宋_GB2312" w:cs="Times New Roman"/>
          <w:i w:val="0"/>
          <w:iCs w:val="0"/>
          <w:caps w:val="0"/>
          <w:color w:val="auto"/>
          <w:spacing w:val="15"/>
          <w:sz w:val="27"/>
          <w:szCs w:val="27"/>
        </w:rPr>
      </w:pPr>
      <w:r>
        <w:rPr>
          <w:rFonts w:hint="default" w:ascii="Times New Roman" w:hAnsi="Times New Roman" w:eastAsia="仿宋_GB2312" w:cs="Times New Roman"/>
          <w:i w:val="0"/>
          <w:iCs w:val="0"/>
          <w:caps w:val="0"/>
          <w:color w:val="auto"/>
          <w:spacing w:val="15"/>
          <w:sz w:val="32"/>
          <w:szCs w:val="32"/>
        </w:rPr>
        <w:t>联系人：金智献        联系电话：021-23117641</w:t>
      </w:r>
    </w:p>
    <w:p w14:paraId="507BFC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Times New Roman" w:hAnsi="Times New Roman" w:eastAsia="仿宋_GB2312" w:cs="Times New Roman"/>
          <w:i w:val="0"/>
          <w:iCs w:val="0"/>
          <w:caps w:val="0"/>
          <w:color w:val="auto"/>
          <w:spacing w:val="15"/>
          <w:sz w:val="27"/>
          <w:szCs w:val="27"/>
        </w:rPr>
      </w:pPr>
      <w:r>
        <w:rPr>
          <w:rFonts w:hint="default" w:ascii="Times New Roman" w:hAnsi="Times New Roman" w:eastAsia="仿宋_GB2312" w:cs="Times New Roman"/>
          <w:i w:val="0"/>
          <w:iCs w:val="0"/>
          <w:caps w:val="0"/>
          <w:color w:val="auto"/>
          <w:spacing w:val="15"/>
          <w:sz w:val="32"/>
          <w:szCs w:val="32"/>
        </w:rPr>
        <w:t>上海市交通委员会</w:t>
      </w:r>
    </w:p>
    <w:p w14:paraId="6B6917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Times New Roman" w:hAnsi="Times New Roman" w:eastAsia="仿宋_GB2312" w:cs="Times New Roman"/>
          <w:i w:val="0"/>
          <w:iCs w:val="0"/>
          <w:caps w:val="0"/>
          <w:color w:val="auto"/>
          <w:spacing w:val="15"/>
          <w:sz w:val="27"/>
          <w:szCs w:val="27"/>
        </w:rPr>
      </w:pPr>
      <w:r>
        <w:rPr>
          <w:rFonts w:hint="default" w:ascii="Times New Roman" w:hAnsi="Times New Roman" w:eastAsia="仿宋_GB2312" w:cs="Times New Roman"/>
          <w:i w:val="0"/>
          <w:iCs w:val="0"/>
          <w:caps w:val="0"/>
          <w:color w:val="auto"/>
          <w:spacing w:val="15"/>
          <w:sz w:val="32"/>
          <w:szCs w:val="32"/>
        </w:rPr>
        <w:t>联系人：陈思佳         联系电话：021-23115353</w:t>
      </w:r>
    </w:p>
    <w:p w14:paraId="65F1B0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Times New Roman" w:hAnsi="Times New Roman" w:eastAsia="仿宋_GB2312" w:cs="Times New Roman"/>
          <w:i w:val="0"/>
          <w:iCs w:val="0"/>
          <w:caps w:val="0"/>
          <w:color w:val="auto"/>
          <w:spacing w:val="15"/>
          <w:sz w:val="27"/>
          <w:szCs w:val="27"/>
        </w:rPr>
      </w:pPr>
      <w:r>
        <w:rPr>
          <w:rFonts w:hint="default" w:ascii="Times New Roman" w:hAnsi="Times New Roman" w:eastAsia="仿宋_GB2312" w:cs="Times New Roman"/>
          <w:i w:val="0"/>
          <w:iCs w:val="0"/>
          <w:caps w:val="0"/>
          <w:color w:val="auto"/>
          <w:spacing w:val="15"/>
          <w:sz w:val="32"/>
          <w:szCs w:val="32"/>
        </w:rPr>
        <w:t>上海市人工智能行业协会（负责申报及部分咨询工作）</w:t>
      </w:r>
    </w:p>
    <w:p w14:paraId="25CF2A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52"/>
        <w:jc w:val="both"/>
        <w:textAlignment w:val="auto"/>
        <w:rPr>
          <w:rFonts w:hint="default" w:ascii="Times New Roman" w:hAnsi="Times New Roman" w:eastAsia="仿宋_GB2312" w:cs="Times New Roman"/>
          <w:i w:val="0"/>
          <w:iCs w:val="0"/>
          <w:caps w:val="0"/>
          <w:color w:val="auto"/>
          <w:spacing w:val="15"/>
          <w:sz w:val="27"/>
          <w:szCs w:val="27"/>
        </w:rPr>
      </w:pPr>
      <w:r>
        <w:rPr>
          <w:rFonts w:hint="default" w:ascii="Times New Roman" w:hAnsi="Times New Roman" w:eastAsia="仿宋_GB2312" w:cs="Times New Roman"/>
          <w:i w:val="0"/>
          <w:iCs w:val="0"/>
          <w:caps w:val="0"/>
          <w:color w:val="auto"/>
          <w:spacing w:val="15"/>
          <w:sz w:val="32"/>
          <w:szCs w:val="32"/>
        </w:rPr>
        <w:t>联系人：朱秀梅         联系电话：13301881881</w:t>
      </w:r>
    </w:p>
    <w:p w14:paraId="4ACA7F45">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60007" w:csb1="00000000"/>
  </w:font>
  <w:font w:name="楷体_GB2312">
    <w:panose1 w:val="02010609030101010101"/>
    <w:charset w:val="86"/>
    <w:family w:val="auto"/>
    <w:pitch w:val="default"/>
    <w:sig w:usb0="00000001" w:usb1="080E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4C46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350B6">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7350B6">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F4472"/>
    <w:rsid w:val="6EBF4472"/>
    <w:rsid w:val="ED1D5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8</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2025-06-27T01:32:00Z</dcterms:created>
  <dc:creator>csj</dc:creator>
  <cp:lastModifiedBy>csj</cp:lastModifiedBy>
  <dcterms:modified xsi:type="dcterms:W3CDTF">2025-07-02T14:04:10Z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7A4B2C3D75DBE107DACB6468624B315D_43</vt:lpwstr>
  </property>
</Properties>
</file>