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79D" w:rsidRDefault="003D679D" w:rsidP="003D679D">
      <w:pPr>
        <w:spacing w:line="360" w:lineRule="auto"/>
        <w:jc w:val="center"/>
        <w:rPr>
          <w:rFonts w:asciiTheme="majorEastAsia" w:eastAsiaTheme="majorEastAsia" w:hAnsiTheme="majorEastAsia"/>
          <w:b/>
          <w:sz w:val="36"/>
          <w:szCs w:val="24"/>
        </w:rPr>
      </w:pPr>
      <w:bookmarkStart w:id="0" w:name="_GoBack"/>
      <w:r>
        <w:rPr>
          <w:rFonts w:asciiTheme="majorEastAsia" w:eastAsiaTheme="majorEastAsia" w:hAnsiTheme="majorEastAsia" w:hint="eastAsia"/>
          <w:b/>
          <w:sz w:val="36"/>
          <w:szCs w:val="24"/>
        </w:rPr>
        <w:t>建设交通类城市管理高评委专业划分</w:t>
      </w:r>
      <w:bookmarkEnd w:id="0"/>
    </w:p>
    <w:p w:rsidR="003D679D" w:rsidRDefault="003D679D" w:rsidP="003D679D">
      <w:pPr>
        <w:spacing w:line="360" w:lineRule="auto"/>
        <w:jc w:val="center"/>
        <w:rPr>
          <w:rFonts w:asciiTheme="majorEastAsia" w:eastAsiaTheme="majorEastAsia" w:hAnsiTheme="majorEastAsia"/>
          <w:b/>
          <w:sz w:val="10"/>
          <w:szCs w:val="10"/>
        </w:rPr>
      </w:pPr>
    </w:p>
    <w:tbl>
      <w:tblPr>
        <w:tblW w:w="9781" w:type="dxa"/>
        <w:tblInd w:w="-6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1"/>
        <w:gridCol w:w="2410"/>
        <w:gridCol w:w="6520"/>
      </w:tblGrid>
      <w:tr w:rsidR="003D679D" w:rsidTr="00B65F09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学科组名称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b/>
                <w:sz w:val="24"/>
                <w:szCs w:val="24"/>
              </w:rPr>
              <w:t>评审范围</w:t>
            </w:r>
          </w:p>
        </w:tc>
      </w:tr>
      <w:tr w:rsidR="003D679D" w:rsidTr="00B65F09"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交通工程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从事交通运输规划、建设、营运、车辆应用、机电、智能交通、交通节能减排、航空机械维修、快递工程技术（快递网络工程、快递设备工程、快递信息工程）；船舶设计审图、建造维修、检验检测，轮机及辅助设备使用维修、防污染设备、锅炉及压力容器、特种机械，电力及自动化系统（设备）、通信与导航系统；道路（城市道路、公路，含桥梁、隧道及附属设施）养护及管理，道路养护机械设备、养护材料、绿化及机电等相关附属设施运行与维护等的本市在职工程技术人员</w:t>
            </w:r>
          </w:p>
        </w:tc>
      </w:tr>
      <w:tr w:rsidR="003D679D" w:rsidTr="00B65F09">
        <w:trPr>
          <w:trHeight w:val="113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港航工程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从事港口和航运机电设备、自动化和智能化技术、装卸工艺设计、港口航运规划、港口航道建设施工、港航监督等的本市在职工程技术人员</w:t>
            </w:r>
          </w:p>
        </w:tc>
      </w:tr>
      <w:tr w:rsidR="003D679D" w:rsidTr="00B65F09">
        <w:trPr>
          <w:trHeight w:val="113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轨道（铁路）工程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从事轨道（含市域铁路、磁悬浮等）交通管理、运营（安全）、车辆、通信、信号、供电、车站设施设备运维等的本市在职工程技术人员</w:t>
            </w:r>
          </w:p>
        </w:tc>
      </w:tr>
      <w:tr w:rsidR="003D679D" w:rsidTr="00B65F09">
        <w:trPr>
          <w:trHeight w:val="113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环境保护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从事生态环境保护的科学研究、监测、监督管理等的本市在职工程技术人员</w:t>
            </w:r>
          </w:p>
        </w:tc>
      </w:tr>
      <w:tr w:rsidR="003D679D" w:rsidTr="00B65F09">
        <w:trPr>
          <w:trHeight w:val="113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5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绿化林业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2E291B">
              <w:rPr>
                <w:rFonts w:asciiTheme="minorEastAsia" w:hAnsiTheme="minorEastAsia" w:hint="eastAsia"/>
                <w:sz w:val="24"/>
                <w:szCs w:val="24"/>
              </w:rPr>
              <w:t>从事园林绿化景观设计与施工养护、科研与技术推广；林业植物检疫、病虫害防治、资源监测、苗木质量监管、森林抚育；湿地保护与修复、自然保护地建设与管理、野生动物饲养繁育、生物多样性保护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等的本市在职工程技术人员</w:t>
            </w:r>
          </w:p>
        </w:tc>
      </w:tr>
      <w:tr w:rsidR="003D679D" w:rsidTr="00B65F09">
        <w:trPr>
          <w:trHeight w:val="113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燃气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从事人工煤气、液化石油气、天然气的生产、管道工程、输配、供应、应用等的本市在职工程技术人员</w:t>
            </w:r>
          </w:p>
        </w:tc>
      </w:tr>
      <w:tr w:rsidR="003D679D" w:rsidTr="00B65F09">
        <w:trPr>
          <w:trHeight w:val="113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7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市容环卫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2E291B">
              <w:rPr>
                <w:rFonts w:asciiTheme="minorEastAsia" w:hAnsiTheme="minorEastAsia" w:hint="eastAsia"/>
                <w:sz w:val="24"/>
                <w:szCs w:val="24"/>
              </w:rPr>
              <w:t>从事市容环境保洁技术与管理、景观照明建设与管理、户外广告设施招牌设置与管理；生活废弃物分类收集、运输、处理、资源化再利用等全体系技术研发与应用推广、环卫设备设计制造与使用维护等</w:t>
            </w:r>
            <w:r>
              <w:rPr>
                <w:rFonts w:asciiTheme="minorEastAsia" w:hAnsiTheme="minorEastAsia" w:hint="eastAsia"/>
                <w:sz w:val="24"/>
                <w:szCs w:val="24"/>
              </w:rPr>
              <w:t>的本市在职工程技术人员</w:t>
            </w:r>
          </w:p>
        </w:tc>
      </w:tr>
      <w:tr w:rsidR="003D679D" w:rsidTr="00B65F09">
        <w:trPr>
          <w:trHeight w:val="1134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信息技术</w:t>
            </w:r>
          </w:p>
        </w:tc>
        <w:tc>
          <w:tcPr>
            <w:tcW w:w="65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D679D" w:rsidRDefault="003D679D" w:rsidP="00B65F09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从事城乡建设、交通、城市管理、国际航运及物流信息技术研究、应用开发和运行维护等的本市在职工程技术人员</w:t>
            </w:r>
          </w:p>
        </w:tc>
      </w:tr>
    </w:tbl>
    <w:p w:rsidR="003D679D" w:rsidRDefault="003D679D" w:rsidP="003D679D">
      <w:pPr>
        <w:widowControl/>
        <w:shd w:val="clear" w:color="auto" w:fill="FFFFFF"/>
      </w:pPr>
    </w:p>
    <w:p w:rsidR="003D679D" w:rsidRDefault="003D679D" w:rsidP="003D679D">
      <w:pPr>
        <w:widowControl/>
        <w:jc w:val="left"/>
      </w:pPr>
      <w:r>
        <w:br w:type="page"/>
      </w:r>
    </w:p>
    <w:sectPr w:rsidR="003D67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79D"/>
    <w:rsid w:val="003D679D"/>
    <w:rsid w:val="00916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7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67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656</Characters>
  <Application>Microsoft Office Word</Application>
  <DocSecurity>0</DocSecurity>
  <Lines>5</Lines>
  <Paragraphs>1</Paragraphs>
  <ScaleCrop>false</ScaleCrop>
  <Company/>
  <LinksUpToDate>false</LinksUpToDate>
  <CharactersWithSpaces>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2023-05-29T00:19:00Z</dcterms:created>
  <dcterms:modified xsi:type="dcterms:W3CDTF">2023-05-29T00:19:00Z</dcterms:modified>
</cp:coreProperties>
</file>