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CESI小标宋-GB2312" w:hAnsi="CESI小标宋-GB2312" w:eastAsia="CESI小标宋-GB2312" w:cs="CESI小标宋-GB2312"/>
          <w:sz w:val="44"/>
          <w:szCs w:val="44"/>
        </w:rPr>
      </w:pPr>
    </w:p>
    <w:p>
      <w:pPr>
        <w:adjustRightInd w:val="0"/>
        <w:snapToGrid w:val="0"/>
        <w:jc w:val="center"/>
        <w:rPr>
          <w:rFonts w:hint="eastAsia" w:ascii="CESI小标宋-GB2312" w:hAnsi="CESI小标宋-GB2312" w:eastAsia="CESI小标宋-GB2312" w:cs="CESI小标宋-GB2312"/>
          <w:sz w:val="44"/>
          <w:szCs w:val="44"/>
        </w:rPr>
      </w:pPr>
    </w:p>
    <w:p>
      <w:pPr>
        <w:adjustRightInd w:val="0"/>
        <w:snapToGrid w:val="0"/>
        <w:jc w:val="center"/>
        <w:rPr>
          <w:rFonts w:hint="eastAsia" w:ascii="CESI小标宋-GB2312" w:hAnsi="CESI小标宋-GB2312" w:eastAsia="CESI小标宋-GB2312" w:cs="CESI小标宋-GB2312"/>
          <w:sz w:val="44"/>
          <w:szCs w:val="44"/>
          <w:lang w:eastAsia="zh-CN"/>
        </w:rPr>
      </w:pPr>
      <w:r>
        <w:rPr>
          <w:rFonts w:hint="eastAsia" w:ascii="CESI小标宋-GB2312" w:hAnsi="CESI小标宋-GB2312" w:eastAsia="CESI小标宋-GB2312" w:cs="CESI小标宋-GB2312"/>
          <w:sz w:val="44"/>
          <w:szCs w:val="44"/>
          <w:lang w:eastAsia="zh-CN"/>
        </w:rPr>
        <w:t>上海市交通委员会</w:t>
      </w:r>
    </w:p>
    <w:p>
      <w:pPr>
        <w:adjustRightInd w:val="0"/>
        <w:snapToGrid w:val="0"/>
        <w:jc w:val="center"/>
        <w:rPr>
          <w:rFonts w:hint="default" w:ascii="CESI小标宋-GB2312" w:hAnsi="CESI小标宋-GB2312" w:eastAsia="CESI小标宋-GB2312" w:cs="CESI小标宋-GB2312"/>
          <w:sz w:val="44"/>
          <w:szCs w:val="44"/>
          <w:lang w:val="en-US" w:eastAsia="zh-CN"/>
        </w:rPr>
      </w:pPr>
      <w:r>
        <w:rPr>
          <w:rFonts w:hint="eastAsia" w:ascii="CESI小标宋-GB2312" w:hAnsi="CESI小标宋-GB2312" w:eastAsia="CESI小标宋-GB2312" w:cs="CESI小标宋-GB2312"/>
          <w:sz w:val="44"/>
          <w:szCs w:val="44"/>
          <w:lang w:val="en-US" w:eastAsia="zh-CN"/>
        </w:rPr>
        <w:t>上海市市场监督管理局</w:t>
      </w:r>
    </w:p>
    <w:p>
      <w:pPr>
        <w:adjustRightInd w:val="0"/>
        <w:snapToGrid w:val="0"/>
        <w:jc w:val="center"/>
        <w:rPr>
          <w:rFonts w:hint="eastAsia" w:ascii="CESI小标宋-GB2312" w:hAnsi="CESI小标宋-GB2312" w:eastAsia="CESI小标宋-GB2312" w:cs="CESI小标宋-GB2312"/>
          <w:sz w:val="44"/>
          <w:szCs w:val="44"/>
          <w:lang w:eastAsia="zh-CN"/>
        </w:rPr>
      </w:pPr>
      <w:r>
        <w:rPr>
          <w:rFonts w:hint="eastAsia" w:ascii="CESI小标宋-GB2312" w:hAnsi="CESI小标宋-GB2312" w:eastAsia="CESI小标宋-GB2312" w:cs="CESI小标宋-GB2312"/>
          <w:sz w:val="44"/>
          <w:szCs w:val="44"/>
          <w:lang w:eastAsia="zh-CN"/>
        </w:rPr>
        <w:t>关于印发《关于规范上海港口船岸主要装卸设备更新的指导意见》的通知</w:t>
      </w:r>
    </w:p>
    <w:p>
      <w:pPr>
        <w:adjustRightInd w:val="0"/>
        <w:snapToGrid w:val="0"/>
        <w:jc w:val="center"/>
        <w:rPr>
          <w:rFonts w:ascii="CESI小标宋-GB2312" w:hAnsi="CESI小标宋-GB2312" w:eastAsia="CESI小标宋-GB2312" w:cs="CESI小标宋-GB2312"/>
          <w:sz w:val="44"/>
          <w:szCs w:val="44"/>
        </w:rPr>
      </w:pPr>
    </w:p>
    <w:p>
      <w:pPr>
        <w:adjustRightInd w:val="0"/>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相关单位</w:t>
      </w:r>
      <w:r>
        <w:rPr>
          <w:rFonts w:hint="eastAsia" w:ascii="仿宋_GB2312" w:hAnsi="仿宋_GB2312" w:eastAsia="仿宋_GB2312" w:cs="仿宋_GB2312"/>
          <w:sz w:val="32"/>
          <w:szCs w:val="32"/>
        </w:rPr>
        <w:t>：</w:t>
      </w:r>
    </w:p>
    <w:p>
      <w:pPr>
        <w:widowControl/>
        <w:adjustRightInd w:val="0"/>
        <w:snapToGrid w:val="0"/>
        <w:spacing w:line="360" w:lineRule="auto"/>
        <w:ind w:firstLine="640" w:firstLineChars="200"/>
        <w:jc w:val="both"/>
        <w:rPr>
          <w:rFonts w:hint="eastAsia" w:ascii="仿宋_GB2312" w:hAnsi="仿宋_GB2312" w:eastAsia="仿宋_GB2312" w:cs="仿宋_GB2312"/>
          <w:b w:val="0"/>
          <w:bCs w:val="0"/>
          <w:i w:val="0"/>
          <w:iCs w:val="0"/>
          <w:color w:val="auto"/>
          <w:kern w:val="0"/>
          <w:sz w:val="32"/>
          <w:szCs w:val="32"/>
          <w:highlight w:val="none"/>
          <w:vertAlign w:val="baseline"/>
          <w:lang w:val="en-US" w:eastAsia="zh-CN" w:bidi="ar-SA"/>
        </w:rPr>
      </w:pPr>
      <w:r>
        <w:rPr>
          <w:rFonts w:hint="default" w:ascii="仿宋_GB2312" w:hAnsi="仿宋_GB2312" w:eastAsia="仿宋_GB2312" w:cs="仿宋_GB2312"/>
          <w:b w:val="0"/>
          <w:bCs w:val="0"/>
          <w:i w:val="0"/>
          <w:iCs w:val="0"/>
          <w:color w:val="auto"/>
          <w:kern w:val="0"/>
          <w:sz w:val="32"/>
          <w:szCs w:val="32"/>
          <w:highlight w:val="none"/>
          <w:vertAlign w:val="baseline"/>
          <w:lang w:val="en-US" w:eastAsia="zh-CN" w:bidi="ar-SA"/>
        </w:rPr>
        <w:t>为加强上海港口基础设施维护管理，促进港口装备技术能力和装卸服务效率提升，</w:t>
      </w:r>
      <w:r>
        <w:rPr>
          <w:rFonts w:hint="eastAsia" w:ascii="仿宋_GB2312" w:hAnsi="仿宋_GB2312" w:eastAsia="仿宋_GB2312" w:cs="仿宋_GB2312"/>
          <w:b w:val="0"/>
          <w:bCs w:val="0"/>
          <w:i w:val="0"/>
          <w:iCs w:val="0"/>
          <w:color w:val="auto"/>
          <w:kern w:val="0"/>
          <w:sz w:val="32"/>
          <w:szCs w:val="32"/>
          <w:highlight w:val="none"/>
          <w:vertAlign w:val="baseline"/>
          <w:lang w:val="en-US" w:eastAsia="zh-CN" w:bidi="ar-SA"/>
        </w:rPr>
        <w:t>现将《关于规范上海港口船岸主要装卸设备更新的指导意见》印发给你们，请结合实际，认真贯彻执行。</w:t>
      </w:r>
    </w:p>
    <w:p>
      <w:pPr>
        <w:widowControl/>
        <w:adjustRightInd w:val="0"/>
        <w:snapToGrid w:val="0"/>
        <w:spacing w:line="360" w:lineRule="auto"/>
        <w:ind w:firstLine="640" w:firstLineChars="200"/>
        <w:jc w:val="both"/>
        <w:rPr>
          <w:rFonts w:hint="eastAsia" w:ascii="仿宋_GB2312" w:hAnsi="仿宋_GB2312" w:eastAsia="仿宋_GB2312" w:cs="仿宋_GB2312"/>
          <w:b w:val="0"/>
          <w:bCs w:val="0"/>
          <w:i w:val="0"/>
          <w:iCs w:val="0"/>
          <w:color w:val="auto"/>
          <w:kern w:val="0"/>
          <w:sz w:val="32"/>
          <w:szCs w:val="32"/>
          <w:highlight w:val="none"/>
          <w:vertAlign w:val="baseline"/>
          <w:lang w:val="en-US" w:eastAsia="zh-CN" w:bidi="ar-SA"/>
        </w:rPr>
      </w:pPr>
      <w:r>
        <w:rPr>
          <w:rFonts w:hint="eastAsia" w:ascii="仿宋_GB2312" w:hAnsi="仿宋_GB2312" w:eastAsia="仿宋_GB2312" w:cs="仿宋_GB2312"/>
          <w:b w:val="0"/>
          <w:bCs w:val="0"/>
          <w:i w:val="0"/>
          <w:iCs w:val="0"/>
          <w:color w:val="auto"/>
          <w:kern w:val="0"/>
          <w:sz w:val="32"/>
          <w:szCs w:val="32"/>
          <w:highlight w:val="none"/>
          <w:vertAlign w:val="baseline"/>
          <w:lang w:val="en-US" w:eastAsia="zh-CN" w:bidi="ar-SA"/>
        </w:rPr>
        <w:t>特此通知。</w:t>
      </w:r>
    </w:p>
    <w:p>
      <w:pPr>
        <w:wordWrap/>
        <w:adjustRightInd w:val="0"/>
        <w:snapToGrid w:val="0"/>
        <w:spacing w:line="360" w:lineRule="auto"/>
        <w:jc w:val="left"/>
        <w:rPr>
          <w:rFonts w:hint="eastAsia" w:ascii="仿宋_GB2312" w:hAnsi="仿宋_GB2312" w:eastAsia="仿宋_GB2312" w:cs="仿宋_GB2312"/>
          <w:sz w:val="32"/>
          <w:szCs w:val="32"/>
          <w:lang w:eastAsia="zh-CN"/>
        </w:rPr>
      </w:pPr>
    </w:p>
    <w:p>
      <w:pPr>
        <w:wordWrap/>
        <w:adjustRightInd w:val="0"/>
        <w:snapToGrid w:val="0"/>
        <w:spacing w:line="360" w:lineRule="auto"/>
        <w:jc w:val="left"/>
        <w:rPr>
          <w:rFonts w:hint="eastAsia" w:ascii="仿宋_GB2312" w:hAnsi="仿宋_GB2312" w:eastAsia="仿宋_GB2312" w:cs="仿宋_GB2312"/>
          <w:sz w:val="32"/>
          <w:szCs w:val="32"/>
          <w:lang w:eastAsia="zh-CN"/>
        </w:rPr>
      </w:pPr>
    </w:p>
    <w:p>
      <w:pPr>
        <w:wordWrap w:val="0"/>
        <w:adjustRightInd w:val="0"/>
        <w:snapToGrid w:val="0"/>
        <w:spacing w:line="360" w:lineRule="auto"/>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上海市交通委员会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上海市市场监督管理局</w:t>
      </w:r>
      <w:r>
        <w:rPr>
          <w:rFonts w:hint="eastAsia" w:ascii="仿宋_GB2312" w:hAnsi="仿宋_GB2312" w:eastAsia="仿宋_GB2312" w:cs="仿宋_GB2312"/>
          <w:sz w:val="32"/>
          <w:szCs w:val="32"/>
          <w:lang w:val="en-US" w:eastAsia="zh-CN"/>
        </w:rPr>
        <w:t xml:space="preserve"> </w:t>
      </w:r>
    </w:p>
    <w:p>
      <w:pPr>
        <w:wordWrap w:val="0"/>
        <w:adjustRightInd w:val="0"/>
        <w:snapToGrid w:val="0"/>
        <w:spacing w:line="360" w:lineRule="auto"/>
        <w:jc w:val="right"/>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
        </w:rPr>
        <w:t>4</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eastAsia="zh"/>
        </w:rPr>
        <w:t xml:space="preserve">  </w:t>
      </w:r>
      <w:r>
        <w:rPr>
          <w:rFonts w:hint="default" w:ascii="Times New Roman" w:hAnsi="Times New Roman" w:eastAsia="仿宋_GB2312" w:cs="Times New Roman"/>
          <w:sz w:val="32"/>
          <w:szCs w:val="32"/>
          <w:lang w:val="en-US" w:eastAsia="zh-CN"/>
        </w:rPr>
        <w:t>日</w:t>
      </w:r>
      <w:r>
        <w:rPr>
          <w:rFonts w:hint="eastAsia" w:ascii="仿宋_GB2312" w:hAnsi="仿宋_GB2312" w:eastAsia="仿宋_GB2312" w:cs="仿宋_GB2312"/>
          <w:sz w:val="32"/>
          <w:szCs w:val="32"/>
          <w:lang w:val="en-US" w:eastAsia="zh-CN"/>
        </w:rPr>
        <w:t xml:space="preserve"> </w:t>
      </w:r>
    </w:p>
    <w:p>
      <w:pPr>
        <w:wordWrap w:val="0"/>
        <w:adjustRightInd w:val="0"/>
        <w:snapToGrid w:val="0"/>
        <w:spacing w:line="360" w:lineRule="auto"/>
        <w:jc w:val="right"/>
        <w:rPr>
          <w:rFonts w:hint="eastAsia" w:ascii="仿宋_GB2312" w:hAnsi="仿宋_GB2312" w:eastAsia="仿宋_GB2312" w:cs="仿宋_GB2312"/>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spacing w:line="580" w:lineRule="exact"/>
        <w:jc w:val="center"/>
        <w:rPr>
          <w:rFonts w:hint="eastAsia" w:ascii="方正小标宋简体" w:hAnsi="方正小标宋简体" w:eastAsia="方正小标宋简体" w:cs="方正小标宋简体"/>
          <w:sz w:val="36"/>
          <w:szCs w:val="36"/>
        </w:rPr>
      </w:pPr>
    </w:p>
    <w:p>
      <w:pPr>
        <w:spacing w:line="580" w:lineRule="exact"/>
        <w:jc w:val="center"/>
        <w:outlineLvl w:val="0"/>
        <w:rPr>
          <w:rFonts w:hint="eastAsia" w:ascii="方正小标宋简体" w:hAnsi="方正小标宋简体" w:eastAsia="方正小标宋简体" w:cs="方正小标宋简体"/>
          <w:sz w:val="36"/>
          <w:szCs w:val="36"/>
        </w:rPr>
      </w:pPr>
      <w:r>
        <w:rPr>
          <w:rFonts w:hint="eastAsia" w:ascii="CESI小标宋-GB2312" w:hAnsi="CESI小标宋-GB2312" w:eastAsia="CESI小标宋-GB2312" w:cs="CESI小标宋-GB2312"/>
          <w:sz w:val="44"/>
          <w:szCs w:val="44"/>
        </w:rPr>
        <w:t>关于规范上海港口船岸主要装卸设备更新的指导意见</w:t>
      </w:r>
    </w:p>
    <w:p>
      <w:pPr>
        <w:spacing w:line="580" w:lineRule="exact"/>
        <w:jc w:val="center"/>
        <w:rPr>
          <w:rFonts w:hint="eastAsia" w:ascii="仿宋_GB2312" w:hAnsi="仿宋_GB2312" w:eastAsia="仿宋_GB2312" w:cs="仿宋_GB2312"/>
          <w:kern w:val="0"/>
          <w:sz w:val="32"/>
          <w:szCs w:val="32"/>
          <w:lang w:bidi="ar"/>
        </w:rPr>
      </w:pPr>
    </w:p>
    <w:p>
      <w:pPr>
        <w:widowControl/>
        <w:spacing w:before="0" w:beforeAutospacing="0" w:after="0" w:afterAutospacing="0" w:line="560" w:lineRule="exact"/>
        <w:ind w:left="0" w:right="0" w:firstLine="640" w:firstLineChars="20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为加强上海港口基础设施维护管理，促进港口装备技术能力和装卸服务效率提升，推动港口船岸主要装卸设备更新升级，依据《中华人民共和国港口法》《中华人民共和国特种设备安全法》《港口基础设施维护管理规定》《上海港口基础设施维护管理办法》等有关</w:t>
      </w:r>
      <w:r>
        <w:rPr>
          <w:rFonts w:hint="eastAsia" w:ascii="仿宋_GB2312" w:hAnsi="仿宋_GB2312" w:eastAsia="仿宋_GB2312" w:cs="仿宋_GB2312"/>
          <w:kern w:val="0"/>
          <w:sz w:val="32"/>
          <w:szCs w:val="32"/>
          <w:lang w:val="en-US" w:eastAsia="zh" w:bidi="ar"/>
        </w:rPr>
        <w:t>规定</w:t>
      </w:r>
      <w:r>
        <w:rPr>
          <w:rFonts w:hint="eastAsia" w:ascii="仿宋_GB2312" w:hAnsi="仿宋_GB2312" w:eastAsia="仿宋_GB2312" w:cs="仿宋_GB2312"/>
          <w:kern w:val="0"/>
          <w:sz w:val="32"/>
          <w:szCs w:val="32"/>
          <w:lang w:val="en-US" w:eastAsia="zh-CN" w:bidi="ar"/>
        </w:rPr>
        <w:t>，结合上海港口发展实际，制定本意见。</w:t>
      </w:r>
    </w:p>
    <w:p>
      <w:pPr>
        <w:spacing w:line="560" w:lineRule="exact"/>
        <w:ind w:firstLine="640" w:firstLineChars="200"/>
        <w:outlineLvl w:val="0"/>
        <w:rPr>
          <w:rFonts w:hint="eastAsia" w:ascii="黑体" w:hAnsi="黑体" w:eastAsia="黑体" w:cs="楷体"/>
          <w:sz w:val="32"/>
          <w:szCs w:val="32"/>
        </w:rPr>
      </w:pPr>
      <w:r>
        <w:rPr>
          <w:rFonts w:hint="eastAsia" w:ascii="黑体" w:hAnsi="黑体" w:eastAsia="黑体" w:cs="楷体"/>
          <w:sz w:val="32"/>
          <w:szCs w:val="32"/>
        </w:rPr>
        <w:t>一、适用范围</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在上海港范围内从事普通货物装卸（含过驳）业务的港口企业</w:t>
      </w:r>
      <w:r>
        <w:rPr>
          <w:rFonts w:hint="eastAsia" w:ascii="仿宋_GB2312" w:hAnsi="仿宋" w:eastAsia="仿宋_GB2312" w:cs="仿宋"/>
          <w:sz w:val="32"/>
          <w:szCs w:val="32"/>
          <w:lang w:eastAsia="zh"/>
        </w:rPr>
        <w:t>对纳入专项维修的</w:t>
      </w:r>
      <w:r>
        <w:rPr>
          <w:rFonts w:hint="eastAsia" w:ascii="仿宋_GB2312" w:hAnsi="仿宋" w:eastAsia="仿宋_GB2312" w:cs="仿宋"/>
          <w:sz w:val="32"/>
          <w:szCs w:val="32"/>
        </w:rPr>
        <w:t>船岸主要装卸设备更新</w:t>
      </w:r>
      <w:r>
        <w:rPr>
          <w:rFonts w:hint="eastAsia" w:ascii="仿宋_GB2312" w:hAnsi="仿宋" w:eastAsia="仿宋_GB2312" w:cs="仿宋"/>
          <w:sz w:val="32"/>
          <w:szCs w:val="32"/>
          <w:lang w:eastAsia="zh"/>
        </w:rPr>
        <w:t>适用本意见</w:t>
      </w:r>
      <w:r>
        <w:rPr>
          <w:rFonts w:hint="eastAsia" w:ascii="仿宋_GB2312" w:hAnsi="仿宋" w:eastAsia="仿宋_GB2312" w:cs="仿宋"/>
          <w:sz w:val="32"/>
          <w:szCs w:val="32"/>
        </w:rPr>
        <w:t>。</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本意见所称的船岸主要装卸设备，指在码头前沿布置的主要从事货物装卸（含过驳）的设备，如港口用起重机械、装（卸）船机、吸粮机、固定带式输送机等。</w:t>
      </w:r>
    </w:p>
    <w:p>
      <w:pPr>
        <w:widowControl/>
        <w:spacing w:line="560" w:lineRule="exact"/>
        <w:ind w:firstLine="640" w:firstLineChars="200"/>
        <w:outlineLvl w:val="0"/>
        <w:rPr>
          <w:rFonts w:hint="eastAsia" w:ascii="黑体" w:hAnsi="黑体" w:eastAsia="黑体" w:cs="楷体"/>
          <w:sz w:val="32"/>
          <w:szCs w:val="32"/>
          <w:lang w:bidi="ar"/>
        </w:rPr>
      </w:pPr>
      <w:r>
        <w:rPr>
          <w:rFonts w:hint="eastAsia" w:ascii="黑体" w:hAnsi="黑体" w:eastAsia="黑体" w:cs="楷体"/>
          <w:sz w:val="32"/>
          <w:szCs w:val="32"/>
          <w:lang w:bidi="ar"/>
        </w:rPr>
        <w:t xml:space="preserve">二、基本要求 </w:t>
      </w:r>
    </w:p>
    <w:p>
      <w:pPr>
        <w:spacing w:line="560" w:lineRule="exact"/>
        <w:ind w:firstLine="643" w:firstLineChars="200"/>
        <w:rPr>
          <w:rFonts w:hint="eastAsia" w:ascii="楷体_GB2312" w:hAnsi="楷体_GB2312" w:eastAsia="楷体_GB2312" w:cs="楷体_GB2312"/>
          <w:b/>
          <w:bCs/>
          <w:kern w:val="0"/>
          <w:sz w:val="32"/>
          <w:szCs w:val="32"/>
          <w:lang w:bidi="ar"/>
        </w:rPr>
      </w:pPr>
      <w:r>
        <w:rPr>
          <w:rFonts w:hint="eastAsia" w:ascii="楷体_GB2312" w:hAnsi="楷体_GB2312" w:eastAsia="楷体_GB2312" w:cs="楷体_GB2312"/>
          <w:b/>
          <w:bCs/>
          <w:kern w:val="0"/>
          <w:sz w:val="32"/>
          <w:szCs w:val="32"/>
          <w:lang w:bidi="ar"/>
        </w:rPr>
        <w:t>（一）明确责任主体</w:t>
      </w:r>
    </w:p>
    <w:p>
      <w:pPr>
        <w:spacing w:line="560" w:lineRule="exact"/>
        <w:ind w:firstLine="640" w:firstLineChars="200"/>
        <w:rPr>
          <w:rFonts w:hint="eastAsia" w:ascii="仿宋_GB2312" w:hAnsi="仿宋" w:eastAsia="仿宋_GB2312" w:cs="仿宋"/>
          <w:b/>
          <w:bCs/>
          <w:kern w:val="0"/>
          <w:sz w:val="32"/>
          <w:szCs w:val="32"/>
          <w:lang w:bidi="ar"/>
        </w:rPr>
      </w:pPr>
      <w:r>
        <w:rPr>
          <w:rFonts w:hint="eastAsia" w:ascii="仿宋_GB2312" w:hAnsi="仿宋" w:eastAsia="仿宋_GB2312" w:cs="仿宋"/>
          <w:kern w:val="0"/>
          <w:sz w:val="32"/>
          <w:szCs w:val="32"/>
          <w:lang w:bidi="ar"/>
        </w:rPr>
        <w:t>港口企业是</w:t>
      </w:r>
      <w:r>
        <w:rPr>
          <w:rFonts w:hint="eastAsia" w:ascii="仿宋_GB2312" w:hAnsi="仿宋" w:eastAsia="仿宋_GB2312" w:cs="仿宋"/>
          <w:sz w:val="32"/>
          <w:szCs w:val="32"/>
        </w:rPr>
        <w:t>船岸主要装卸设备更新工作的第一责任人，</w:t>
      </w:r>
      <w:r>
        <w:rPr>
          <w:rFonts w:hint="eastAsia" w:ascii="仿宋_GB2312" w:hAnsi="仿宋" w:eastAsia="仿宋_GB2312" w:cs="仿宋"/>
          <w:kern w:val="0"/>
          <w:sz w:val="32"/>
          <w:szCs w:val="32"/>
          <w:lang w:bidi="ar"/>
        </w:rPr>
        <w:t>加强船岸主要装卸设备更新的</w:t>
      </w:r>
      <w:r>
        <w:rPr>
          <w:rFonts w:ascii="仿宋_GB2312" w:hAnsi="仿宋" w:eastAsia="仿宋_GB2312" w:cs="仿宋"/>
          <w:kern w:val="0"/>
          <w:sz w:val="32"/>
          <w:szCs w:val="32"/>
          <w:lang w:bidi="ar"/>
        </w:rPr>
        <w:t>风险辨识与评估，</w:t>
      </w:r>
      <w:r>
        <w:rPr>
          <w:rFonts w:hint="eastAsia" w:ascii="仿宋_GB2312" w:hAnsi="仿宋" w:eastAsia="仿宋_GB2312" w:cs="仿宋"/>
          <w:sz w:val="32"/>
          <w:szCs w:val="32"/>
        </w:rPr>
        <w:t>强化设备更新方案准备和更新过程管理。</w:t>
      </w:r>
      <w:r>
        <w:rPr>
          <w:rFonts w:hint="eastAsia" w:ascii="仿宋_GB2312" w:hAnsi="仿宋" w:eastAsia="仿宋_GB2312" w:cs="仿宋"/>
          <w:kern w:val="0"/>
          <w:sz w:val="32"/>
          <w:szCs w:val="32"/>
          <w:lang w:bidi="ar"/>
        </w:rPr>
        <w:t>港口企业</w:t>
      </w:r>
      <w:r>
        <w:rPr>
          <w:rFonts w:hint="eastAsia" w:ascii="仿宋_GB2312" w:hAnsi="仿宋" w:eastAsia="仿宋_GB2312" w:cs="仿宋"/>
          <w:kern w:val="0"/>
          <w:sz w:val="32"/>
          <w:szCs w:val="32"/>
          <w:lang w:eastAsia="zh" w:bidi="ar"/>
        </w:rPr>
        <w:t>按照规定</w:t>
      </w:r>
      <w:r>
        <w:rPr>
          <w:rFonts w:hint="eastAsia" w:ascii="仿宋_GB2312" w:hAnsi="仿宋" w:eastAsia="仿宋_GB2312" w:cs="仿宋"/>
          <w:kern w:val="0"/>
          <w:sz w:val="32"/>
          <w:szCs w:val="32"/>
          <w:lang w:bidi="ar"/>
        </w:rPr>
        <w:t>聘（雇）用具备相应专业知识和能力的人员从事港口装卸机械管理，有持证作业要求的，按照相关规定配备持有相应资格证书的人员。</w:t>
      </w:r>
    </w:p>
    <w:p>
      <w:pPr>
        <w:widowControl/>
        <w:spacing w:before="0" w:beforeAutospacing="0" w:after="0" w:afterAutospacing="0" w:line="560" w:lineRule="exact"/>
        <w:ind w:left="0" w:right="0" w:firstLine="643" w:firstLineChars="200"/>
        <w:jc w:val="left"/>
        <w:rPr>
          <w:rFonts w:hint="eastAsia" w:ascii="楷体_GB2312" w:hAnsi="楷体_GB2312" w:eastAsia="楷体_GB2312" w:cs="楷体_GB2312"/>
          <w:b/>
          <w:bCs/>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（二）坚持科学必要</w:t>
      </w:r>
    </w:p>
    <w:p>
      <w:pPr>
        <w:widowControl/>
        <w:spacing w:before="0" w:beforeAutospacing="0" w:after="0" w:afterAutospacing="0" w:line="560" w:lineRule="exact"/>
        <w:ind w:left="0" w:right="0" w:firstLine="640" w:firstLineChars="200"/>
        <w:jc w:val="both"/>
        <w:rPr>
          <w:rFonts w:hint="eastAsia" w:ascii="仿宋_GB2312" w:hAnsi="仿宋" w:eastAsia="仿宋_GB2312" w:cs="仿宋"/>
          <w:kern w:val="0"/>
          <w:sz w:val="32"/>
          <w:szCs w:val="32"/>
          <w:lang w:val="en-US" w:eastAsia="zh-CN" w:bidi="ar"/>
        </w:rPr>
      </w:pPr>
      <w:r>
        <w:rPr>
          <w:rFonts w:hint="eastAsia" w:ascii="仿宋_GB2312" w:hAnsi="仿宋" w:eastAsia="仿宋_GB2312" w:cs="仿宋"/>
          <w:kern w:val="0"/>
          <w:sz w:val="32"/>
          <w:szCs w:val="32"/>
          <w:lang w:val="en-US" w:eastAsia="zh-CN" w:bidi="ar"/>
        </w:rPr>
        <w:t>港口企业组织实施船岸主要装卸设备更新强化必要性和可行性分析，做好码头结构及附属设施等技术复核，确保设备更新符合港口行业和区域发展要求，设备选型与码头设施条件和周边环境相适应。鼓励港口企业选用具有远程监测、智慧化管理等功能的船岸主要装卸设备。</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 w:eastAsia="仿宋_GB2312" w:cs="仿宋"/>
          <w:kern w:val="0"/>
          <w:sz w:val="32"/>
          <w:szCs w:val="32"/>
          <w:lang w:val="en-US" w:eastAsia="zh-CN" w:bidi="ar"/>
        </w:rPr>
      </w:pPr>
      <w:r>
        <w:rPr>
          <w:rFonts w:hint="eastAsia" w:ascii="仿宋_GB2312" w:hAnsi="仿宋" w:eastAsia="仿宋_GB2312" w:cs="仿宋"/>
          <w:kern w:val="0"/>
          <w:sz w:val="32"/>
          <w:szCs w:val="32"/>
          <w:lang w:val="en-US" w:eastAsia="zh-CN" w:bidi="ar"/>
        </w:rPr>
        <w:t>租赁港口设施经营的港口企业在征得港口设施所有人同意后</w:t>
      </w:r>
      <w:r>
        <w:rPr>
          <w:rFonts w:hint="eastAsia" w:ascii="仿宋_GB2312" w:hAnsi="仿宋" w:eastAsia="仿宋_GB2312" w:cs="仿宋"/>
          <w:kern w:val="0"/>
          <w:sz w:val="32"/>
          <w:szCs w:val="32"/>
          <w:lang w:val="en-US" w:eastAsia="zh" w:bidi="ar"/>
        </w:rPr>
        <w:t>，</w:t>
      </w:r>
      <w:r>
        <w:rPr>
          <w:rFonts w:hint="eastAsia" w:ascii="仿宋_GB2312" w:hAnsi="仿宋" w:eastAsia="仿宋_GB2312" w:cs="仿宋"/>
          <w:kern w:val="0"/>
          <w:sz w:val="32"/>
          <w:szCs w:val="32"/>
          <w:lang w:val="en-US" w:eastAsia="zh-CN" w:bidi="ar"/>
        </w:rPr>
        <w:t>进行船岸主要装卸设备更新。</w:t>
      </w:r>
    </w:p>
    <w:p>
      <w:pPr>
        <w:spacing w:line="560" w:lineRule="exact"/>
        <w:ind w:firstLine="643" w:firstLineChars="200"/>
        <w:rPr>
          <w:rFonts w:hint="eastAsia" w:ascii="楷体_GB2312" w:hAnsi="楷体_GB2312" w:eastAsia="楷体_GB2312" w:cs="楷体_GB2312"/>
          <w:b/>
          <w:bCs/>
          <w:kern w:val="0"/>
          <w:sz w:val="32"/>
          <w:szCs w:val="32"/>
          <w:lang w:bidi="ar"/>
        </w:rPr>
      </w:pPr>
      <w:r>
        <w:rPr>
          <w:rFonts w:hint="eastAsia" w:ascii="楷体_GB2312" w:hAnsi="楷体_GB2312" w:eastAsia="楷体_GB2312" w:cs="楷体_GB2312"/>
          <w:b/>
          <w:bCs/>
          <w:kern w:val="0"/>
          <w:sz w:val="32"/>
          <w:szCs w:val="32"/>
          <w:lang w:bidi="ar"/>
        </w:rPr>
        <w:t>（</w:t>
      </w:r>
      <w:r>
        <w:rPr>
          <w:rFonts w:hint="eastAsia" w:ascii="楷体_GB2312" w:hAnsi="楷体_GB2312" w:eastAsia="楷体_GB2312" w:cs="楷体_GB2312"/>
          <w:b/>
          <w:bCs/>
          <w:kern w:val="0"/>
          <w:sz w:val="32"/>
          <w:szCs w:val="32"/>
          <w:lang w:eastAsia="zh-CN" w:bidi="ar"/>
        </w:rPr>
        <w:t>三</w:t>
      </w:r>
      <w:r>
        <w:rPr>
          <w:rFonts w:hint="eastAsia" w:ascii="楷体_GB2312" w:hAnsi="楷体_GB2312" w:eastAsia="楷体_GB2312" w:cs="楷体_GB2312"/>
          <w:b/>
          <w:bCs/>
          <w:kern w:val="0"/>
          <w:sz w:val="32"/>
          <w:szCs w:val="32"/>
          <w:lang w:bidi="ar"/>
        </w:rPr>
        <w:t>）坚持安全规范</w:t>
      </w:r>
    </w:p>
    <w:p>
      <w:pPr>
        <w:spacing w:line="560" w:lineRule="exact"/>
        <w:ind w:firstLine="640" w:firstLineChars="200"/>
        <w:outlineLvl w:val="0"/>
        <w:rPr>
          <w:rFonts w:hint="eastAsia" w:ascii="黑体" w:hAnsi="黑体" w:eastAsia="仿宋_GB2312" w:cs="楷体"/>
          <w:sz w:val="32"/>
          <w:szCs w:val="32"/>
        </w:rPr>
      </w:pPr>
      <w:r>
        <w:rPr>
          <w:rFonts w:hint="eastAsia" w:ascii="仿宋_GB2312" w:hAnsi="仿宋" w:eastAsia="仿宋_GB2312" w:cs="仿宋"/>
          <w:kern w:val="0"/>
          <w:sz w:val="32"/>
          <w:szCs w:val="32"/>
          <w:lang w:bidi="ar"/>
        </w:rPr>
        <w:t>船岸主要装卸设备更新纳入港口基础设施专项维修</w:t>
      </w:r>
      <w:r>
        <w:rPr>
          <w:rFonts w:hint="eastAsia" w:ascii="仿宋_GB2312" w:hAnsi="仿宋" w:eastAsia="仿宋_GB2312" w:cs="仿宋"/>
          <w:kern w:val="0"/>
          <w:sz w:val="32"/>
          <w:szCs w:val="32"/>
          <w:lang w:eastAsia="zh" w:bidi="ar"/>
        </w:rPr>
        <w:t>的</w:t>
      </w:r>
      <w:r>
        <w:rPr>
          <w:rFonts w:hint="eastAsia" w:ascii="仿宋_GB2312" w:hAnsi="仿宋" w:eastAsia="仿宋_GB2312" w:cs="仿宋"/>
          <w:kern w:val="0"/>
          <w:sz w:val="32"/>
          <w:szCs w:val="32"/>
          <w:lang w:bidi="ar"/>
        </w:rPr>
        <w:t>，港口行政管理部门依法实施港口基础设施维护的监督管理。</w:t>
      </w:r>
      <w:r>
        <w:rPr>
          <w:rFonts w:hint="eastAsia" w:ascii="仿宋_GB2312" w:hAnsi="仿宋" w:eastAsia="仿宋_GB2312" w:cs="仿宋"/>
          <w:kern w:val="0"/>
          <w:sz w:val="32"/>
          <w:szCs w:val="32"/>
          <w:lang w:eastAsia="zh" w:bidi="ar"/>
        </w:rPr>
        <w:t>港口企业</w:t>
      </w:r>
      <w:r>
        <w:rPr>
          <w:rFonts w:hint="eastAsia" w:ascii="仿宋_GB2312" w:hAnsi="仿宋" w:eastAsia="仿宋_GB2312" w:cs="仿宋"/>
          <w:kern w:val="0"/>
          <w:sz w:val="32"/>
          <w:szCs w:val="32"/>
          <w:lang w:bidi="ar"/>
        </w:rPr>
        <w:t>履行港口基础设施专项维修相关程序，实施船岸主要装卸</w:t>
      </w:r>
      <w:r>
        <w:rPr>
          <w:rFonts w:hint="eastAsia" w:ascii="仿宋_GB2312" w:hAnsi="仿宋" w:eastAsia="仿宋_GB2312" w:cs="仿宋"/>
          <w:sz w:val="32"/>
          <w:szCs w:val="32"/>
        </w:rPr>
        <w:t>设备的更新。与</w:t>
      </w:r>
      <w:r>
        <w:rPr>
          <w:rFonts w:hint="eastAsia" w:ascii="仿宋_GB2312" w:hAnsi="仿宋" w:eastAsia="仿宋_GB2312" w:cs="仿宋"/>
          <w:kern w:val="0"/>
          <w:sz w:val="32"/>
          <w:szCs w:val="32"/>
          <w:lang w:bidi="ar"/>
        </w:rPr>
        <w:t>船岸主要</w:t>
      </w:r>
      <w:r>
        <w:rPr>
          <w:rFonts w:hint="eastAsia" w:ascii="仿宋_GB2312" w:hAnsi="仿宋" w:eastAsia="仿宋_GB2312" w:cs="仿宋"/>
          <w:sz w:val="32"/>
          <w:szCs w:val="32"/>
        </w:rPr>
        <w:t>装卸设备更新有关的</w:t>
      </w:r>
      <w:r>
        <w:rPr>
          <w:rFonts w:hint="eastAsia" w:ascii="仿宋_GB2312" w:hAnsi="仿宋" w:eastAsia="仿宋_GB2312" w:cs="仿宋"/>
          <w:kern w:val="0"/>
          <w:sz w:val="32"/>
          <w:szCs w:val="32"/>
          <w:lang w:bidi="ar"/>
        </w:rPr>
        <w:t>港口基础设施专项维修，</w:t>
      </w:r>
      <w:r>
        <w:rPr>
          <w:rFonts w:hint="eastAsia" w:ascii="仿宋_GB2312" w:hAnsi="仿宋" w:eastAsia="仿宋_GB2312" w:cs="仿宋"/>
          <w:sz w:val="32"/>
          <w:szCs w:val="32"/>
        </w:rPr>
        <w:t>不</w:t>
      </w:r>
      <w:r>
        <w:rPr>
          <w:rFonts w:hint="eastAsia" w:ascii="仿宋_GB2312" w:hAnsi="仿宋" w:eastAsia="仿宋_GB2312" w:cs="仿宋"/>
          <w:sz w:val="32"/>
          <w:szCs w:val="32"/>
          <w:lang w:eastAsia="zh-CN"/>
        </w:rPr>
        <w:t>得</w:t>
      </w:r>
      <w:r>
        <w:rPr>
          <w:rFonts w:hint="eastAsia" w:ascii="仿宋_GB2312" w:hAnsi="仿宋" w:eastAsia="仿宋_GB2312" w:cs="仿宋"/>
          <w:sz w:val="32"/>
          <w:szCs w:val="32"/>
        </w:rPr>
        <w:t>改变码头的空间范围、使用功能、泊位性质、靠泊等级。</w:t>
      </w:r>
    </w:p>
    <w:p>
      <w:pPr>
        <w:widowControl/>
        <w:spacing w:before="0" w:beforeAutospacing="0" w:after="0" w:afterAutospacing="0" w:line="560" w:lineRule="exact"/>
        <w:ind w:left="0" w:right="0" w:firstLine="643" w:firstLineChars="200"/>
        <w:jc w:val="left"/>
        <w:rPr>
          <w:rFonts w:hint="eastAsia" w:ascii="楷体_GB2312" w:hAnsi="楷体_GB2312" w:eastAsia="楷体_GB2312" w:cs="楷体_GB2312"/>
          <w:b/>
          <w:bCs/>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（四）实行管理联动</w:t>
      </w:r>
    </w:p>
    <w:p>
      <w:pPr>
        <w:spacing w:line="560" w:lineRule="exact"/>
        <w:ind w:firstLine="640" w:firstLineChars="200"/>
        <w:rPr>
          <w:rFonts w:hint="eastAsia" w:ascii="仿宋_GB2312" w:hAnsi="仿宋" w:eastAsia="仿宋_GB2312" w:cs="仿宋"/>
          <w:kern w:val="0"/>
          <w:sz w:val="32"/>
          <w:szCs w:val="32"/>
          <w:lang w:bidi="ar"/>
        </w:rPr>
      </w:pPr>
      <w:r>
        <w:rPr>
          <w:rFonts w:hint="eastAsia" w:ascii="仿宋_GB2312" w:hAnsi="仿宋" w:eastAsia="仿宋_GB2312" w:cs="仿宋"/>
          <w:kern w:val="0"/>
          <w:sz w:val="32"/>
          <w:szCs w:val="32"/>
          <w:lang w:bidi="ar"/>
        </w:rPr>
        <w:t>船岸主要装卸设备</w:t>
      </w:r>
      <w:r>
        <w:rPr>
          <w:rFonts w:hint="eastAsia" w:ascii="仿宋_GB2312" w:hAnsi="仿宋" w:eastAsia="仿宋_GB2312" w:cs="仿宋"/>
          <w:kern w:val="0"/>
          <w:sz w:val="32"/>
          <w:szCs w:val="32"/>
          <w:lang w:eastAsia="zh-CN" w:bidi="ar"/>
        </w:rPr>
        <w:t>在现行</w:t>
      </w:r>
      <w:r>
        <w:rPr>
          <w:rFonts w:hint="eastAsia" w:ascii="仿宋_GB2312" w:hAnsi="仿宋" w:eastAsia="仿宋_GB2312" w:cs="仿宋"/>
          <w:kern w:val="0"/>
          <w:sz w:val="32"/>
          <w:szCs w:val="32"/>
          <w:lang w:bidi="ar"/>
        </w:rPr>
        <w:t>《特种设备目录》内的，按照市场监管部门相关规定纳入特种设备安全监督管理；其他船岸主要装卸设备，鼓励港口企业委托</w:t>
      </w:r>
      <w:bookmarkStart w:id="0" w:name="_Hlk188604870"/>
      <w:r>
        <w:rPr>
          <w:rFonts w:hint="eastAsia" w:ascii="仿宋_GB2312" w:hAnsi="仿宋" w:eastAsia="仿宋_GB2312" w:cs="仿宋"/>
          <w:kern w:val="0"/>
          <w:sz w:val="32"/>
          <w:szCs w:val="32"/>
          <w:lang w:bidi="ar"/>
        </w:rPr>
        <w:t>具有相应技术能力和资质的单位定期开展检验、检测或</w:t>
      </w:r>
      <w:r>
        <w:rPr>
          <w:rFonts w:hint="eastAsia" w:ascii="仿宋_GB2312" w:hAnsi="仿宋" w:eastAsia="仿宋_GB2312" w:cs="仿宋"/>
          <w:kern w:val="0"/>
          <w:sz w:val="32"/>
          <w:szCs w:val="32"/>
          <w:lang w:eastAsia="zh-CN" w:bidi="ar"/>
        </w:rPr>
        <w:t>者</w:t>
      </w:r>
      <w:r>
        <w:rPr>
          <w:rFonts w:hint="eastAsia" w:ascii="仿宋_GB2312" w:hAnsi="仿宋" w:eastAsia="仿宋_GB2312" w:cs="仿宋"/>
          <w:kern w:val="0"/>
          <w:sz w:val="32"/>
          <w:szCs w:val="32"/>
          <w:lang w:bidi="ar"/>
        </w:rPr>
        <w:t>安全评估</w:t>
      </w:r>
      <w:bookmarkEnd w:id="0"/>
      <w:r>
        <w:rPr>
          <w:rFonts w:hint="eastAsia" w:ascii="仿宋_GB2312" w:hAnsi="仿宋" w:eastAsia="仿宋_GB2312" w:cs="仿宋"/>
          <w:kern w:val="0"/>
          <w:sz w:val="32"/>
          <w:szCs w:val="32"/>
          <w:lang w:bidi="ar"/>
        </w:rPr>
        <w:t>，确保相关装卸设备具备港口作业的安全性能和技术条件。</w:t>
      </w:r>
    </w:p>
    <w:p>
      <w:pPr>
        <w:spacing w:line="560" w:lineRule="exact"/>
        <w:ind w:firstLine="640" w:firstLineChars="200"/>
        <w:rPr>
          <w:rFonts w:hint="eastAsia" w:ascii="仿宋_GB2312" w:hAnsi="仿宋" w:eastAsia="仿宋_GB2312" w:cs="仿宋"/>
          <w:kern w:val="0"/>
          <w:sz w:val="32"/>
          <w:szCs w:val="32"/>
          <w:lang w:bidi="ar"/>
        </w:rPr>
      </w:pPr>
      <w:r>
        <w:rPr>
          <w:rFonts w:hint="eastAsia" w:ascii="仿宋_GB2312" w:hAnsi="仿宋" w:eastAsia="仿宋_GB2312" w:cs="仿宋"/>
          <w:kern w:val="0"/>
          <w:sz w:val="32"/>
          <w:szCs w:val="32"/>
          <w:lang w:bidi="ar"/>
        </w:rPr>
        <w:t>船岸主要装卸设备</w:t>
      </w:r>
      <w:r>
        <w:rPr>
          <w:rFonts w:hint="eastAsia" w:ascii="仿宋_GB2312" w:hAnsi="仿宋" w:eastAsia="仿宋_GB2312" w:cs="仿宋"/>
          <w:kern w:val="0"/>
          <w:sz w:val="32"/>
          <w:szCs w:val="32"/>
          <w:lang w:eastAsia="zh-CN" w:bidi="ar"/>
        </w:rPr>
        <w:t>的</w:t>
      </w:r>
      <w:r>
        <w:rPr>
          <w:rFonts w:hint="eastAsia" w:ascii="仿宋_GB2312" w:hAnsi="仿宋" w:eastAsia="仿宋_GB2312" w:cs="仿宋"/>
          <w:kern w:val="0"/>
          <w:sz w:val="32"/>
          <w:szCs w:val="32"/>
          <w:lang w:bidi="ar"/>
        </w:rPr>
        <w:t>更新过程涉及水上水下</w:t>
      </w:r>
      <w:r>
        <w:rPr>
          <w:rFonts w:hint="eastAsia" w:ascii="仿宋_GB2312" w:hAnsi="仿宋" w:eastAsia="仿宋_GB2312" w:cs="仿宋"/>
          <w:kern w:val="0"/>
          <w:sz w:val="32"/>
          <w:szCs w:val="32"/>
          <w:lang w:val="en-US" w:eastAsia="zh-CN" w:bidi="ar"/>
        </w:rPr>
        <w:t>作业和</w:t>
      </w:r>
      <w:r>
        <w:rPr>
          <w:rFonts w:hint="eastAsia" w:ascii="仿宋_GB2312" w:hAnsi="仿宋" w:eastAsia="仿宋_GB2312" w:cs="仿宋"/>
          <w:kern w:val="0"/>
          <w:sz w:val="32"/>
          <w:szCs w:val="32"/>
          <w:lang w:bidi="ar"/>
        </w:rPr>
        <w:t>活动的，按照海事管理</w:t>
      </w:r>
      <w:r>
        <w:rPr>
          <w:rFonts w:hint="eastAsia" w:ascii="仿宋_GB2312" w:hAnsi="仿宋" w:eastAsia="仿宋_GB2312" w:cs="仿宋"/>
          <w:kern w:val="0"/>
          <w:sz w:val="32"/>
          <w:szCs w:val="32"/>
          <w:lang w:val="en-US" w:eastAsia="zh-CN" w:bidi="ar"/>
        </w:rPr>
        <w:t>机构</w:t>
      </w:r>
      <w:r>
        <w:rPr>
          <w:rFonts w:hint="eastAsia" w:ascii="仿宋_GB2312" w:hAnsi="仿宋" w:eastAsia="仿宋_GB2312" w:cs="仿宋"/>
          <w:kern w:val="0"/>
          <w:sz w:val="32"/>
          <w:szCs w:val="32"/>
          <w:lang w:bidi="ar"/>
        </w:rPr>
        <w:t>相关规定纳入通航安全监督管理</w:t>
      </w:r>
      <w:r>
        <w:rPr>
          <w:rFonts w:ascii="仿宋_GB2312" w:hAnsi="仿宋" w:eastAsia="仿宋_GB2312" w:cs="仿宋"/>
          <w:kern w:val="0"/>
          <w:sz w:val="32"/>
          <w:szCs w:val="32"/>
          <w:lang w:bidi="ar"/>
        </w:rPr>
        <w:t>。</w:t>
      </w:r>
    </w:p>
    <w:p>
      <w:pPr>
        <w:spacing w:line="560" w:lineRule="exact"/>
        <w:ind w:firstLine="640" w:firstLineChars="200"/>
        <w:outlineLvl w:val="0"/>
        <w:rPr>
          <w:rFonts w:hint="eastAsia" w:ascii="黑体" w:hAnsi="黑体" w:eastAsia="黑体" w:cs="楷体"/>
          <w:sz w:val="32"/>
          <w:szCs w:val="32"/>
        </w:rPr>
      </w:pPr>
      <w:r>
        <w:rPr>
          <w:rFonts w:hint="eastAsia" w:ascii="黑体" w:hAnsi="黑体" w:eastAsia="黑体" w:cs="楷体"/>
          <w:sz w:val="32"/>
          <w:szCs w:val="32"/>
        </w:rPr>
        <w:t>三、组织实施</w:t>
      </w:r>
    </w:p>
    <w:p>
      <w:pPr>
        <w:widowControl/>
        <w:spacing w:line="560" w:lineRule="exact"/>
        <w:ind w:firstLine="643" w:firstLineChars="200"/>
        <w:rPr>
          <w:rFonts w:hint="eastAsia" w:ascii="楷体_GB2312" w:hAnsi="楷体_GB2312" w:eastAsia="楷体_GB2312" w:cs="楷体_GB2312"/>
          <w:b/>
          <w:bCs/>
          <w:kern w:val="0"/>
          <w:sz w:val="32"/>
          <w:szCs w:val="32"/>
          <w:lang w:eastAsia="zh" w:bidi="ar"/>
        </w:rPr>
      </w:pPr>
      <w:r>
        <w:rPr>
          <w:rFonts w:hint="eastAsia" w:ascii="楷体_GB2312" w:hAnsi="楷体_GB2312" w:eastAsia="楷体_GB2312" w:cs="楷体_GB2312"/>
          <w:b/>
          <w:bCs/>
          <w:kern w:val="0"/>
          <w:sz w:val="32"/>
          <w:szCs w:val="32"/>
          <w:lang w:bidi="ar"/>
        </w:rPr>
        <w:t>（一）</w:t>
      </w:r>
      <w:r>
        <w:rPr>
          <w:rFonts w:hint="eastAsia" w:ascii="楷体_GB2312" w:hAnsi="楷体_GB2312" w:eastAsia="楷体_GB2312" w:cs="楷体_GB2312"/>
          <w:b/>
          <w:bCs/>
          <w:kern w:val="0"/>
          <w:sz w:val="32"/>
          <w:szCs w:val="32"/>
          <w:lang w:eastAsia="zh" w:bidi="ar"/>
        </w:rPr>
        <w:t>有序实施设备更新</w:t>
      </w:r>
    </w:p>
    <w:p>
      <w:pPr>
        <w:widowControl/>
        <w:spacing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各级港口行政管理部门应当加强行业指导，</w:t>
      </w:r>
      <w:r>
        <w:rPr>
          <w:rFonts w:hint="eastAsia" w:ascii="仿宋_GB2312" w:hAnsi="仿宋_GB2312" w:eastAsia="仿宋_GB2312" w:cs="仿宋_GB2312"/>
          <w:kern w:val="0"/>
          <w:sz w:val="32"/>
          <w:szCs w:val="32"/>
          <w:lang w:eastAsia="zh" w:bidi="ar"/>
        </w:rPr>
        <w:t>有序推动</w:t>
      </w:r>
      <w:r>
        <w:rPr>
          <w:rFonts w:hint="eastAsia" w:ascii="仿宋_GB2312" w:hAnsi="仿宋_GB2312" w:eastAsia="仿宋_GB2312" w:cs="仿宋_GB2312"/>
          <w:kern w:val="0"/>
          <w:sz w:val="32"/>
          <w:szCs w:val="32"/>
          <w:lang w:bidi="ar"/>
        </w:rPr>
        <w:t>全港</w:t>
      </w:r>
      <w:r>
        <w:rPr>
          <w:rFonts w:hint="eastAsia" w:ascii="仿宋_GB2312" w:hAnsi="仿宋_GB2312" w:eastAsia="仿宋_GB2312" w:cs="仿宋_GB2312"/>
          <w:kern w:val="0"/>
          <w:sz w:val="32"/>
          <w:szCs w:val="32"/>
          <w:lang w:eastAsia="zh" w:bidi="ar"/>
        </w:rPr>
        <w:t>装卸</w:t>
      </w:r>
      <w:r>
        <w:rPr>
          <w:rFonts w:hint="eastAsia" w:ascii="仿宋_GB2312" w:hAnsi="仿宋_GB2312" w:eastAsia="仿宋_GB2312" w:cs="仿宋_GB2312"/>
          <w:kern w:val="0"/>
          <w:sz w:val="32"/>
          <w:szCs w:val="32"/>
          <w:lang w:bidi="ar"/>
        </w:rPr>
        <w:t>设备升级、更新</w:t>
      </w:r>
      <w:r>
        <w:rPr>
          <w:rFonts w:hint="eastAsia" w:ascii="仿宋_GB2312" w:hAnsi="仿宋_GB2312" w:eastAsia="仿宋_GB2312" w:cs="仿宋_GB2312"/>
          <w:kern w:val="0"/>
          <w:sz w:val="32"/>
          <w:szCs w:val="32"/>
          <w:lang w:eastAsia="zh" w:bidi="ar"/>
        </w:rPr>
        <w:t>工作</w:t>
      </w:r>
      <w:r>
        <w:rPr>
          <w:rFonts w:hint="eastAsia" w:ascii="仿宋_GB2312" w:hAnsi="仿宋_GB2312" w:eastAsia="仿宋_GB2312" w:cs="仿宋_GB2312"/>
          <w:kern w:val="0"/>
          <w:sz w:val="32"/>
          <w:szCs w:val="32"/>
          <w:lang w:bidi="ar"/>
        </w:rPr>
        <w:t>。通过加强政策解读、明确港口船岸主要装卸设备更新的工作路径等方式，引导企业全面、准确知晓相关政策，有序实施设备更新，逐步淘汰落后装卸设备，提升港口装备技术总体水平。</w:t>
      </w:r>
    </w:p>
    <w:p>
      <w:pPr>
        <w:widowControl/>
        <w:spacing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各级港口行政管理部门应当结合行业发展规划和近中期港区功能调整的需要，</w:t>
      </w:r>
      <w:r>
        <w:rPr>
          <w:rFonts w:hint="eastAsia" w:ascii="仿宋_GB2312" w:hAnsi="仿宋" w:eastAsia="仿宋_GB2312" w:cs="仿宋"/>
          <w:sz w:val="32"/>
          <w:szCs w:val="32"/>
        </w:rPr>
        <w:t>定期摸排统计港口企业设备更新意向</w:t>
      </w:r>
      <w:r>
        <w:rPr>
          <w:rFonts w:hint="eastAsia" w:ascii="仿宋_GB2312" w:hAnsi="仿宋" w:eastAsia="仿宋_GB2312" w:cs="仿宋"/>
          <w:sz w:val="32"/>
          <w:szCs w:val="32"/>
          <w:lang w:eastAsia="zh-CN"/>
        </w:rPr>
        <w:t>，</w:t>
      </w:r>
      <w:r>
        <w:rPr>
          <w:rFonts w:hint="eastAsia" w:ascii="仿宋_GB2312" w:hAnsi="仿宋_GB2312" w:eastAsia="仿宋_GB2312" w:cs="仿宋_GB2312"/>
          <w:kern w:val="0"/>
          <w:sz w:val="32"/>
          <w:szCs w:val="32"/>
          <w:lang w:bidi="ar"/>
        </w:rPr>
        <w:t>引导港口企业</w:t>
      </w:r>
      <w:r>
        <w:rPr>
          <w:rFonts w:hint="eastAsia" w:ascii="仿宋_GB2312" w:hAnsi="仿宋_GB2312" w:eastAsia="仿宋_GB2312" w:cs="仿宋_GB2312"/>
          <w:kern w:val="0"/>
          <w:sz w:val="32"/>
          <w:szCs w:val="32"/>
          <w:lang w:eastAsia="zh-CN" w:bidi="ar"/>
        </w:rPr>
        <w:t>客观</w:t>
      </w:r>
      <w:r>
        <w:rPr>
          <w:rFonts w:hint="eastAsia" w:ascii="仿宋_GB2312" w:hAnsi="仿宋_GB2312" w:eastAsia="仿宋_GB2312" w:cs="仿宋_GB2312"/>
          <w:kern w:val="0"/>
          <w:sz w:val="32"/>
          <w:szCs w:val="32"/>
          <w:lang w:bidi="ar"/>
        </w:rPr>
        <w:t>评估自身</w:t>
      </w:r>
      <w:r>
        <w:rPr>
          <w:rFonts w:hint="eastAsia" w:ascii="仿宋_GB2312" w:hAnsi="仿宋_GB2312" w:eastAsia="仿宋_GB2312" w:cs="仿宋_GB2312"/>
          <w:kern w:val="0"/>
          <w:sz w:val="32"/>
          <w:szCs w:val="32"/>
          <w:lang w:eastAsia="zh-CN" w:bidi="ar"/>
        </w:rPr>
        <w:t>需求。</w:t>
      </w:r>
      <w:r>
        <w:rPr>
          <w:rFonts w:hint="eastAsia" w:ascii="仿宋_GB2312" w:hAnsi="仿宋" w:eastAsia="仿宋_GB2312" w:cs="仿宋"/>
          <w:sz w:val="32"/>
          <w:szCs w:val="32"/>
        </w:rPr>
        <w:t>具备</w:t>
      </w:r>
      <w:r>
        <w:rPr>
          <w:rFonts w:hint="eastAsia" w:ascii="仿宋_GB2312" w:hAnsi="仿宋" w:eastAsia="仿宋_GB2312" w:cs="仿宋"/>
          <w:kern w:val="0"/>
          <w:sz w:val="32"/>
          <w:szCs w:val="32"/>
          <w:lang w:bidi="ar"/>
        </w:rPr>
        <w:t>船岸主要装卸设备更新条件的，</w:t>
      </w:r>
      <w:r>
        <w:rPr>
          <w:rFonts w:hint="eastAsia" w:ascii="仿宋_GB2312" w:hAnsi="仿宋" w:eastAsia="仿宋_GB2312" w:cs="仿宋"/>
          <w:sz w:val="32"/>
          <w:szCs w:val="32"/>
        </w:rPr>
        <w:t>鼓励技术条件成熟、经营安全规范和信用状况良好的港口企业优先实施</w:t>
      </w:r>
      <w:r>
        <w:rPr>
          <w:rFonts w:hint="eastAsia" w:ascii="仿宋_GB2312" w:hAnsi="仿宋" w:eastAsia="仿宋_GB2312" w:cs="仿宋"/>
          <w:sz w:val="32"/>
          <w:szCs w:val="32"/>
          <w:lang w:eastAsia="zh-CN"/>
        </w:rPr>
        <w:t>。</w:t>
      </w:r>
      <w:r>
        <w:rPr>
          <w:rFonts w:hint="eastAsia" w:ascii="仿宋_GB2312" w:hAnsi="仿宋_GB2312" w:eastAsia="仿宋_GB2312" w:cs="仿宋_GB2312"/>
          <w:kern w:val="0"/>
          <w:sz w:val="32"/>
          <w:szCs w:val="32"/>
          <w:lang w:eastAsia="zh-CN" w:bidi="ar"/>
        </w:rPr>
        <w:t>对不具备长期岸线使用资格</w:t>
      </w:r>
      <w:r>
        <w:rPr>
          <w:rFonts w:hint="eastAsia" w:ascii="仿宋_GB2312" w:hAnsi="仿宋_GB2312" w:eastAsia="仿宋_GB2312" w:cs="仿宋_GB2312"/>
          <w:kern w:val="0"/>
          <w:sz w:val="32"/>
          <w:szCs w:val="32"/>
          <w:lang w:bidi="ar"/>
        </w:rPr>
        <w:t>的</w:t>
      </w:r>
      <w:r>
        <w:rPr>
          <w:rFonts w:hint="eastAsia" w:ascii="仿宋_GB2312" w:hAnsi="仿宋_GB2312" w:eastAsia="仿宋_GB2312" w:cs="仿宋_GB2312"/>
          <w:kern w:val="0"/>
          <w:sz w:val="32"/>
          <w:szCs w:val="32"/>
          <w:lang w:eastAsia="zh-CN" w:bidi="ar"/>
        </w:rPr>
        <w:t>港口企业</w:t>
      </w:r>
      <w:r>
        <w:rPr>
          <w:rFonts w:hint="eastAsia" w:ascii="仿宋_GB2312" w:hAnsi="仿宋_GB2312" w:eastAsia="仿宋_GB2312" w:cs="仿宋_GB2312"/>
          <w:kern w:val="0"/>
          <w:sz w:val="32"/>
          <w:szCs w:val="32"/>
          <w:lang w:bidi="ar"/>
        </w:rPr>
        <w:t>，原则上不</w:t>
      </w:r>
      <w:r>
        <w:rPr>
          <w:rFonts w:hint="eastAsia" w:ascii="仿宋_GB2312" w:hAnsi="仿宋_GB2312" w:eastAsia="仿宋_GB2312" w:cs="仿宋_GB2312"/>
          <w:kern w:val="0"/>
          <w:sz w:val="32"/>
          <w:szCs w:val="32"/>
          <w:lang w:eastAsia="zh-CN" w:bidi="ar"/>
        </w:rPr>
        <w:t>鼓励</w:t>
      </w:r>
      <w:r>
        <w:rPr>
          <w:rFonts w:hint="eastAsia" w:ascii="仿宋_GB2312" w:hAnsi="仿宋_GB2312" w:eastAsia="仿宋_GB2312" w:cs="仿宋_GB2312"/>
          <w:kern w:val="0"/>
          <w:sz w:val="32"/>
          <w:szCs w:val="32"/>
          <w:lang w:bidi="ar"/>
        </w:rPr>
        <w:t>增加装卸设备数量。</w:t>
      </w:r>
    </w:p>
    <w:p>
      <w:pPr>
        <w:widowControl/>
        <w:spacing w:line="560" w:lineRule="exact"/>
        <w:ind w:firstLine="643" w:firstLineChars="200"/>
        <w:rPr>
          <w:rFonts w:hint="eastAsia" w:ascii="楷体_GB2312" w:hAnsi="楷体_GB2312" w:eastAsia="楷体_GB2312" w:cs="楷体_GB2312"/>
          <w:b/>
          <w:bCs/>
          <w:kern w:val="0"/>
          <w:sz w:val="32"/>
          <w:szCs w:val="32"/>
          <w:lang w:bidi="ar"/>
        </w:rPr>
      </w:pPr>
      <w:r>
        <w:rPr>
          <w:rFonts w:hint="eastAsia" w:ascii="楷体_GB2312" w:hAnsi="楷体_GB2312" w:eastAsia="楷体_GB2312" w:cs="楷体_GB2312"/>
          <w:b/>
          <w:bCs/>
          <w:kern w:val="0"/>
          <w:sz w:val="32"/>
          <w:szCs w:val="32"/>
          <w:lang w:bidi="ar"/>
        </w:rPr>
        <w:t>（二）强化方案技术论证</w:t>
      </w:r>
    </w:p>
    <w:p>
      <w:pPr>
        <w:widowControl/>
        <w:spacing w:line="560" w:lineRule="exact"/>
        <w:ind w:firstLine="640" w:firstLineChars="200"/>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kern w:val="0"/>
          <w:sz w:val="32"/>
          <w:szCs w:val="32"/>
          <w:lang w:bidi="ar"/>
        </w:rPr>
        <w:t>有船岸主要装卸设备更新计划的港口企业</w:t>
      </w:r>
      <w:r>
        <w:rPr>
          <w:rFonts w:hint="eastAsia" w:ascii="仿宋_GB2312" w:hAnsi="仿宋_GB2312" w:eastAsia="仿宋_GB2312" w:cs="仿宋_GB2312"/>
          <w:kern w:val="0"/>
          <w:sz w:val="32"/>
          <w:szCs w:val="32"/>
          <w:lang w:eastAsia="zh" w:bidi="ar"/>
        </w:rPr>
        <w:t>按照规定</w:t>
      </w:r>
      <w:r>
        <w:rPr>
          <w:rFonts w:hint="eastAsia" w:ascii="仿宋_GB2312" w:hAnsi="仿宋_GB2312" w:eastAsia="仿宋_GB2312" w:cs="仿宋_GB2312"/>
          <w:kern w:val="0"/>
          <w:sz w:val="32"/>
          <w:szCs w:val="32"/>
          <w:lang w:bidi="ar"/>
        </w:rPr>
        <w:t>委托</w:t>
      </w:r>
      <w:r>
        <w:rPr>
          <w:rFonts w:hint="eastAsia" w:ascii="仿宋_GB2312" w:hAnsi="仿宋_GB2312" w:eastAsia="仿宋_GB2312" w:cs="仿宋_GB2312"/>
          <w:kern w:val="0"/>
          <w:sz w:val="32"/>
          <w:szCs w:val="32"/>
          <w:lang w:eastAsia="zh-CN" w:bidi="ar"/>
        </w:rPr>
        <w:t>原设计单位或者不低于原</w:t>
      </w:r>
      <w:r>
        <w:rPr>
          <w:rFonts w:hint="eastAsia" w:ascii="仿宋_GB2312" w:hAnsi="仿宋_GB2312" w:eastAsia="仿宋_GB2312" w:cs="仿宋_GB2312"/>
          <w:kern w:val="0"/>
          <w:sz w:val="32"/>
          <w:szCs w:val="32"/>
          <w:lang w:bidi="ar"/>
        </w:rPr>
        <w:t>设计单位</w:t>
      </w:r>
      <w:r>
        <w:rPr>
          <w:rFonts w:hint="eastAsia" w:ascii="仿宋_GB2312" w:hAnsi="仿宋_GB2312" w:eastAsia="仿宋_GB2312" w:cs="仿宋_GB2312"/>
          <w:kern w:val="0"/>
          <w:sz w:val="32"/>
          <w:szCs w:val="32"/>
          <w:lang w:eastAsia="zh-CN" w:bidi="ar"/>
        </w:rPr>
        <w:t>资质等级的单位</w:t>
      </w:r>
      <w:r>
        <w:rPr>
          <w:rFonts w:hint="eastAsia" w:ascii="仿宋_GB2312" w:hAnsi="仿宋_GB2312" w:eastAsia="仿宋_GB2312" w:cs="仿宋_GB2312"/>
          <w:kern w:val="0"/>
          <w:sz w:val="32"/>
          <w:szCs w:val="32"/>
          <w:lang w:bidi="ar"/>
        </w:rPr>
        <w:t>编制设备更新</w:t>
      </w:r>
      <w:r>
        <w:rPr>
          <w:rFonts w:hint="eastAsia" w:ascii="仿宋_GB2312" w:hAnsi="仿宋_GB2312" w:eastAsia="仿宋_GB2312" w:cs="仿宋_GB2312"/>
          <w:kern w:val="0"/>
          <w:sz w:val="32"/>
          <w:szCs w:val="32"/>
          <w:lang w:eastAsia="zh-CN" w:bidi="ar"/>
        </w:rPr>
        <w:t>的专项维修设计</w:t>
      </w:r>
      <w:r>
        <w:rPr>
          <w:rFonts w:hint="eastAsia" w:ascii="仿宋_GB2312" w:hAnsi="仿宋_GB2312" w:eastAsia="仿宋_GB2312" w:cs="仿宋_GB2312"/>
          <w:kern w:val="0"/>
          <w:sz w:val="32"/>
          <w:szCs w:val="32"/>
          <w:lang w:bidi="ar"/>
        </w:rPr>
        <w:t>方案</w:t>
      </w:r>
      <w:r>
        <w:rPr>
          <w:rFonts w:hint="eastAsia" w:ascii="仿宋_GB2312" w:hAnsi="仿宋_GB2312" w:eastAsia="仿宋_GB2312" w:cs="仿宋_GB2312"/>
          <w:kern w:val="0"/>
          <w:sz w:val="32"/>
          <w:szCs w:val="32"/>
          <w:lang w:eastAsia="zh-CN" w:bidi="ar"/>
        </w:rPr>
        <w:t>。专项维修设计</w:t>
      </w:r>
      <w:r>
        <w:rPr>
          <w:rFonts w:hint="eastAsia" w:ascii="仿宋_GB2312" w:hAnsi="仿宋_GB2312" w:eastAsia="仿宋_GB2312" w:cs="仿宋_GB2312"/>
          <w:kern w:val="0"/>
          <w:sz w:val="32"/>
          <w:szCs w:val="32"/>
          <w:lang w:bidi="ar"/>
        </w:rPr>
        <w:t>方案</w:t>
      </w:r>
      <w:r>
        <w:rPr>
          <w:rFonts w:hint="eastAsia" w:ascii="仿宋_GB2312" w:hAnsi="仿宋_GB2312" w:eastAsia="仿宋_GB2312" w:cs="仿宋_GB2312"/>
          <w:kern w:val="0"/>
          <w:sz w:val="32"/>
          <w:szCs w:val="32"/>
          <w:lang w:eastAsia="zh-CN" w:bidi="ar"/>
        </w:rPr>
        <w:t>应</w:t>
      </w:r>
      <w:r>
        <w:rPr>
          <w:rFonts w:hint="eastAsia" w:ascii="仿宋_GB2312" w:hAnsi="仿宋_GB2312" w:eastAsia="仿宋_GB2312" w:cs="仿宋_GB2312"/>
          <w:kern w:val="0"/>
          <w:sz w:val="32"/>
          <w:szCs w:val="32"/>
          <w:lang w:bidi="ar"/>
        </w:rPr>
        <w:t>结合码头竣工验收等技术资料、检测评估报告，对项目必要性、码头平面布置、装卸工艺</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结</w:t>
      </w:r>
      <w:r>
        <w:rPr>
          <w:rFonts w:hint="eastAsia" w:ascii="仿宋_GB2312" w:hAnsi="仿宋_GB2312" w:eastAsia="仿宋_GB2312" w:cs="仿宋_GB2312"/>
          <w:color w:val="auto"/>
          <w:kern w:val="0"/>
          <w:sz w:val="32"/>
          <w:szCs w:val="32"/>
          <w:lang w:bidi="ar"/>
        </w:rPr>
        <w:t>构安全</w:t>
      </w:r>
      <w:r>
        <w:rPr>
          <w:rFonts w:hint="eastAsia" w:ascii="仿宋_GB2312" w:hAnsi="仿宋_GB2312" w:eastAsia="仿宋_GB2312" w:cs="仿宋_GB2312"/>
          <w:color w:val="auto"/>
          <w:kern w:val="0"/>
          <w:sz w:val="32"/>
          <w:szCs w:val="32"/>
          <w:lang w:eastAsia="zh-CN" w:bidi="ar"/>
        </w:rPr>
        <w:t>和附属设施</w:t>
      </w:r>
      <w:r>
        <w:rPr>
          <w:rFonts w:hint="eastAsia" w:ascii="仿宋_GB2312" w:hAnsi="仿宋_GB2312" w:eastAsia="仿宋_GB2312" w:cs="仿宋_GB2312"/>
          <w:color w:val="auto"/>
          <w:kern w:val="0"/>
          <w:sz w:val="32"/>
          <w:szCs w:val="32"/>
          <w:lang w:bidi="ar"/>
        </w:rPr>
        <w:t>等内容开展技术评估论证</w:t>
      </w:r>
      <w:r>
        <w:rPr>
          <w:rFonts w:hint="eastAsia" w:ascii="仿宋_GB2312" w:hAnsi="仿宋_GB2312" w:eastAsia="仿宋_GB2312" w:cs="仿宋_GB2312"/>
          <w:color w:val="auto"/>
          <w:kern w:val="0"/>
          <w:sz w:val="32"/>
          <w:szCs w:val="32"/>
          <w:lang w:eastAsia="zh-CN" w:bidi="ar"/>
        </w:rPr>
        <w:t>，并</w:t>
      </w:r>
      <w:r>
        <w:rPr>
          <w:rFonts w:hint="eastAsia" w:ascii="仿宋_GB2312" w:hAnsi="仿宋_GB2312" w:eastAsia="仿宋_GB2312" w:cs="仿宋_GB2312"/>
          <w:color w:val="auto"/>
          <w:kern w:val="0"/>
          <w:sz w:val="32"/>
          <w:szCs w:val="32"/>
          <w:lang w:bidi="ar"/>
        </w:rPr>
        <w:t>对码头结构，电气改造，附属设施（防风锚碇</w:t>
      </w:r>
      <w:r>
        <w:rPr>
          <w:rFonts w:hint="eastAsia" w:ascii="仿宋_GB2312" w:hAnsi="仿宋_GB2312" w:eastAsia="仿宋_GB2312" w:cs="仿宋_GB2312"/>
          <w:color w:val="auto"/>
          <w:kern w:val="0"/>
          <w:sz w:val="32"/>
          <w:szCs w:val="32"/>
          <w:lang w:eastAsia="zh-CN" w:bidi="ar"/>
        </w:rPr>
        <w:t>顶升</w:t>
      </w:r>
      <w:r>
        <w:rPr>
          <w:rFonts w:hint="eastAsia" w:ascii="仿宋_GB2312" w:hAnsi="仿宋_GB2312" w:eastAsia="仿宋_GB2312" w:cs="仿宋_GB2312"/>
          <w:color w:val="auto"/>
          <w:kern w:val="0"/>
          <w:sz w:val="32"/>
          <w:szCs w:val="32"/>
          <w:lang w:bidi="ar"/>
        </w:rPr>
        <w:t>、轨道、车挡等）等局部技术改造或者加固进行</w:t>
      </w:r>
      <w:r>
        <w:rPr>
          <w:rFonts w:hint="eastAsia" w:ascii="仿宋_GB2312" w:hAnsi="仿宋_GB2312" w:eastAsia="仿宋_GB2312" w:cs="仿宋_GB2312"/>
          <w:color w:val="auto"/>
          <w:kern w:val="0"/>
          <w:sz w:val="32"/>
          <w:szCs w:val="32"/>
          <w:lang w:eastAsia="zh-CN" w:bidi="ar"/>
        </w:rPr>
        <w:t>详细</w:t>
      </w:r>
      <w:r>
        <w:rPr>
          <w:rFonts w:hint="eastAsia" w:ascii="仿宋_GB2312" w:hAnsi="仿宋_GB2312" w:eastAsia="仿宋_GB2312" w:cs="仿宋_GB2312"/>
          <w:color w:val="auto"/>
          <w:kern w:val="0"/>
          <w:sz w:val="32"/>
          <w:szCs w:val="32"/>
          <w:lang w:bidi="ar"/>
        </w:rPr>
        <w:t>设计，设计文件深度应达到施工图设计要求。</w:t>
      </w:r>
    </w:p>
    <w:p>
      <w:pPr>
        <w:widowControl/>
        <w:spacing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color w:val="auto"/>
          <w:kern w:val="0"/>
          <w:sz w:val="32"/>
          <w:szCs w:val="32"/>
          <w:lang w:bidi="ar"/>
        </w:rPr>
        <w:t>竣工验收等技术资料不完整的，或者竣工验收等技</w:t>
      </w:r>
      <w:r>
        <w:rPr>
          <w:rFonts w:hint="eastAsia" w:ascii="仿宋_GB2312" w:hAnsi="仿宋_GB2312" w:eastAsia="仿宋_GB2312" w:cs="仿宋_GB2312"/>
          <w:kern w:val="0"/>
          <w:sz w:val="32"/>
          <w:szCs w:val="32"/>
          <w:lang w:bidi="ar"/>
        </w:rPr>
        <w:t>术资料与基础设施实际不一致的，原则上不支持船岸主要装卸设备更新。</w:t>
      </w:r>
    </w:p>
    <w:p>
      <w:pPr>
        <w:widowControl/>
        <w:spacing w:line="560" w:lineRule="exact"/>
        <w:ind w:firstLine="643" w:firstLineChars="200"/>
        <w:rPr>
          <w:rFonts w:hint="eastAsia" w:ascii="楷体_GB2312" w:hAnsi="楷体_GB2312" w:eastAsia="楷体_GB2312" w:cs="楷体_GB2312"/>
          <w:b/>
          <w:bCs/>
          <w:kern w:val="0"/>
          <w:sz w:val="32"/>
          <w:szCs w:val="32"/>
          <w:lang w:bidi="ar"/>
        </w:rPr>
      </w:pPr>
      <w:r>
        <w:rPr>
          <w:rFonts w:hint="eastAsia" w:ascii="楷体_GB2312" w:hAnsi="楷体_GB2312" w:eastAsia="楷体_GB2312" w:cs="楷体_GB2312"/>
          <w:b/>
          <w:bCs/>
          <w:kern w:val="0"/>
          <w:sz w:val="32"/>
          <w:szCs w:val="32"/>
          <w:lang w:bidi="ar"/>
        </w:rPr>
        <w:t>（三）加强维修过程管理</w:t>
      </w:r>
    </w:p>
    <w:p>
      <w:pPr>
        <w:widowControl/>
        <w:spacing w:line="56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港口</w:t>
      </w:r>
      <w:r>
        <w:rPr>
          <w:rFonts w:hint="eastAsia" w:ascii="仿宋_GB2312" w:hAnsi="仿宋_GB2312" w:eastAsia="仿宋_GB2312" w:cs="仿宋_GB2312"/>
          <w:kern w:val="0"/>
          <w:sz w:val="32"/>
          <w:szCs w:val="32"/>
          <w:lang w:eastAsia="zh-CN" w:bidi="ar"/>
        </w:rPr>
        <w:t>企业</w:t>
      </w:r>
      <w:r>
        <w:rPr>
          <w:rFonts w:hint="eastAsia" w:ascii="仿宋_GB2312" w:hAnsi="仿宋_GB2312" w:eastAsia="仿宋_GB2312" w:cs="仿宋_GB2312"/>
          <w:kern w:val="0"/>
          <w:sz w:val="32"/>
          <w:szCs w:val="32"/>
          <w:lang w:bidi="ar"/>
        </w:rPr>
        <w:t>在实施船岸主要装卸设备更新前将经评审通过的</w:t>
      </w:r>
      <w:r>
        <w:rPr>
          <w:rFonts w:hint="eastAsia" w:ascii="仿宋_GB2312" w:hAnsi="仿宋_GB2312" w:eastAsia="仿宋_GB2312" w:cs="仿宋_GB2312"/>
          <w:kern w:val="0"/>
          <w:sz w:val="32"/>
          <w:szCs w:val="32"/>
          <w:lang w:eastAsia="zh-CN" w:bidi="ar"/>
        </w:rPr>
        <w:t>设计方案</w:t>
      </w:r>
      <w:r>
        <w:rPr>
          <w:rFonts w:hint="eastAsia" w:ascii="仿宋_GB2312" w:hAnsi="仿宋_GB2312" w:eastAsia="仿宋_GB2312" w:cs="仿宋_GB2312"/>
          <w:kern w:val="0"/>
          <w:sz w:val="32"/>
          <w:szCs w:val="32"/>
          <w:lang w:bidi="ar"/>
        </w:rPr>
        <w:t>等信息</w:t>
      </w:r>
      <w:r>
        <w:rPr>
          <w:rFonts w:hint="eastAsia" w:ascii="仿宋_GB2312" w:hAnsi="仿宋_GB2312" w:eastAsia="仿宋_GB2312" w:cs="仿宋_GB2312"/>
          <w:kern w:val="0"/>
          <w:sz w:val="32"/>
          <w:szCs w:val="32"/>
          <w:lang w:val="en-US" w:eastAsia="zh-CN" w:bidi="ar"/>
        </w:rPr>
        <w:t>提前</w:t>
      </w:r>
      <w:r>
        <w:rPr>
          <w:rFonts w:hint="eastAsia" w:ascii="仿宋_GB2312" w:hAnsi="仿宋_GB2312" w:eastAsia="仿宋_GB2312" w:cs="仿宋_GB2312"/>
          <w:kern w:val="0"/>
          <w:sz w:val="32"/>
          <w:szCs w:val="32"/>
          <w:lang w:bidi="ar"/>
        </w:rPr>
        <w:t>告知港口行政管理部门。港口行政管理部门收到港口</w:t>
      </w:r>
      <w:r>
        <w:rPr>
          <w:rFonts w:hint="eastAsia" w:ascii="仿宋_GB2312" w:hAnsi="仿宋_GB2312" w:eastAsia="仿宋_GB2312" w:cs="仿宋_GB2312"/>
          <w:kern w:val="0"/>
          <w:sz w:val="32"/>
          <w:szCs w:val="32"/>
          <w:lang w:eastAsia="zh-CN" w:bidi="ar"/>
        </w:rPr>
        <w:t>企业</w:t>
      </w:r>
      <w:r>
        <w:rPr>
          <w:rFonts w:hint="eastAsia" w:ascii="仿宋_GB2312" w:hAnsi="仿宋_GB2312" w:eastAsia="仿宋_GB2312" w:cs="仿宋_GB2312"/>
          <w:kern w:val="0"/>
          <w:sz w:val="32"/>
          <w:szCs w:val="32"/>
          <w:lang w:bidi="ar"/>
        </w:rPr>
        <w:t>相关信息后</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将相关信息抄送交通建设工程质量监督机构。交通建设工程质量监督机构加强专项维修实施过程的安全质量监督。</w:t>
      </w:r>
    </w:p>
    <w:p>
      <w:pPr>
        <w:widowControl/>
        <w:spacing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船岸主要装卸设备更新涉及特种设备安装、改造、修理施工的，施工单位应</w:t>
      </w:r>
      <w:r>
        <w:rPr>
          <w:rFonts w:hint="eastAsia" w:ascii="仿宋_GB2312" w:hAnsi="仿宋_GB2312" w:eastAsia="仿宋_GB2312" w:cs="仿宋_GB2312"/>
          <w:kern w:val="0"/>
          <w:sz w:val="32"/>
          <w:szCs w:val="32"/>
          <w:lang w:eastAsia="zh" w:bidi="ar"/>
        </w:rPr>
        <w:t>当</w:t>
      </w:r>
      <w:r>
        <w:rPr>
          <w:rFonts w:hint="eastAsia" w:ascii="仿宋_GB2312" w:hAnsi="仿宋_GB2312" w:eastAsia="仿宋_GB2312" w:cs="仿宋_GB2312"/>
          <w:kern w:val="0"/>
          <w:sz w:val="32"/>
          <w:szCs w:val="32"/>
          <w:lang w:bidi="ar"/>
        </w:rPr>
        <w:t>具有相应资质，依法在施工前告知施工所在地市场监管部门，并申报实施安装、改造和重大修理过程的监督检验，按照市场监管部门相关规定依法纳入监督管理。其他船岸主要装卸设备，港口企业可以委托开展检验、检测或</w:t>
      </w:r>
      <w:r>
        <w:rPr>
          <w:rFonts w:hint="eastAsia" w:ascii="仿宋_GB2312" w:hAnsi="仿宋_GB2312" w:eastAsia="仿宋_GB2312" w:cs="仿宋_GB2312"/>
          <w:kern w:val="0"/>
          <w:sz w:val="32"/>
          <w:szCs w:val="32"/>
          <w:lang w:eastAsia="zh-CN" w:bidi="ar"/>
        </w:rPr>
        <w:t>者</w:t>
      </w:r>
      <w:r>
        <w:rPr>
          <w:rFonts w:hint="eastAsia" w:ascii="仿宋_GB2312" w:hAnsi="仿宋_GB2312" w:eastAsia="仿宋_GB2312" w:cs="仿宋_GB2312"/>
          <w:kern w:val="0"/>
          <w:sz w:val="32"/>
          <w:szCs w:val="32"/>
          <w:lang w:bidi="ar"/>
        </w:rPr>
        <w:t>安全评估，确保设备安全性能符合港口作业要求。</w:t>
      </w:r>
    </w:p>
    <w:p>
      <w:pPr>
        <w:widowControl/>
        <w:spacing w:line="560" w:lineRule="exact"/>
        <w:ind w:firstLine="640" w:firstLineChars="200"/>
        <w:rPr>
          <w:rFonts w:hint="eastAsia" w:ascii="仿宋_GB2312" w:hAnsi="仿宋_GB2312" w:eastAsia="仿宋_GB2312" w:cs="仿宋_GB2312"/>
          <w:kern w:val="0"/>
          <w:sz w:val="32"/>
          <w:szCs w:val="32"/>
          <w:lang w:eastAsia="zh-CN" w:bidi="ar"/>
        </w:rPr>
      </w:pPr>
      <w:r>
        <w:rPr>
          <w:rFonts w:hint="eastAsia" w:ascii="仿宋_GB2312" w:hAnsi="仿宋_GB2312" w:eastAsia="仿宋_GB2312" w:cs="仿宋_GB2312"/>
          <w:kern w:val="0"/>
          <w:sz w:val="32"/>
          <w:szCs w:val="32"/>
          <w:lang w:eastAsia="zh-CN" w:bidi="ar"/>
        </w:rPr>
        <w:t>港口企业实施</w:t>
      </w:r>
      <w:r>
        <w:rPr>
          <w:rFonts w:hint="eastAsia" w:ascii="仿宋_GB2312" w:hAnsi="仿宋_GB2312" w:eastAsia="仿宋_GB2312" w:cs="仿宋_GB2312"/>
          <w:kern w:val="0"/>
          <w:sz w:val="32"/>
          <w:szCs w:val="32"/>
          <w:lang w:bidi="ar"/>
        </w:rPr>
        <w:t>船岸主要装卸设备更新施工</w:t>
      </w:r>
      <w:r>
        <w:rPr>
          <w:rFonts w:hint="eastAsia" w:ascii="仿宋_GB2312" w:hAnsi="仿宋_GB2312" w:eastAsia="仿宋_GB2312" w:cs="仿宋_GB2312"/>
          <w:kern w:val="0"/>
          <w:sz w:val="32"/>
          <w:szCs w:val="32"/>
          <w:lang w:eastAsia="zh-CN" w:bidi="ar"/>
        </w:rPr>
        <w:t>完毕</w:t>
      </w:r>
      <w:r>
        <w:rPr>
          <w:rFonts w:hint="eastAsia" w:ascii="仿宋_GB2312" w:hAnsi="仿宋_GB2312" w:eastAsia="仿宋_GB2312" w:cs="仿宋_GB2312"/>
          <w:kern w:val="0"/>
          <w:sz w:val="32"/>
          <w:szCs w:val="32"/>
          <w:lang w:bidi="ar"/>
        </w:rPr>
        <w:t>，</w:t>
      </w:r>
      <w:r>
        <w:rPr>
          <w:rFonts w:hint="eastAsia" w:ascii="仿宋_GB2312" w:hAnsi="仿宋_GB2312" w:eastAsia="仿宋_GB2312" w:cs="仿宋_GB2312"/>
          <w:kern w:val="0"/>
          <w:sz w:val="32"/>
          <w:szCs w:val="32"/>
          <w:lang w:eastAsia="zh" w:bidi="ar"/>
        </w:rPr>
        <w:t>按照规定</w:t>
      </w:r>
      <w:r>
        <w:rPr>
          <w:rFonts w:hint="eastAsia" w:ascii="仿宋_GB2312" w:hAnsi="仿宋_GB2312" w:eastAsia="仿宋_GB2312" w:cs="仿宋_GB2312"/>
          <w:kern w:val="0"/>
          <w:sz w:val="32"/>
          <w:szCs w:val="32"/>
          <w:lang w:eastAsia="zh-CN" w:bidi="ar"/>
        </w:rPr>
        <w:t>组织</w:t>
      </w:r>
      <w:r>
        <w:rPr>
          <w:rFonts w:hint="eastAsia" w:ascii="仿宋_GB2312" w:hAnsi="仿宋_GB2312" w:eastAsia="仿宋_GB2312" w:cs="仿宋_GB2312"/>
          <w:kern w:val="0"/>
          <w:sz w:val="32"/>
          <w:szCs w:val="32"/>
          <w:lang w:bidi="ar"/>
        </w:rPr>
        <w:t>专项维修完工核验</w:t>
      </w:r>
      <w:r>
        <w:rPr>
          <w:rFonts w:hint="eastAsia" w:ascii="仿宋_GB2312" w:hAnsi="仿宋_GB2312" w:eastAsia="仿宋_GB2312" w:cs="仿宋_GB2312"/>
          <w:kern w:val="0"/>
          <w:sz w:val="32"/>
          <w:szCs w:val="32"/>
          <w:lang w:eastAsia="zh-CN" w:bidi="ar"/>
        </w:rPr>
        <w:t>，并将核验资料报送港口行政管理部门。</w:t>
      </w:r>
    </w:p>
    <w:p>
      <w:pPr>
        <w:widowControl/>
        <w:spacing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eastAsia="zh-CN" w:bidi="ar"/>
        </w:rPr>
        <w:t>更新的</w:t>
      </w:r>
      <w:r>
        <w:rPr>
          <w:rFonts w:hint="eastAsia" w:ascii="仿宋_GB2312" w:hAnsi="仿宋_GB2312" w:eastAsia="仿宋_GB2312" w:cs="仿宋_GB2312"/>
          <w:kern w:val="0"/>
          <w:sz w:val="32"/>
          <w:szCs w:val="32"/>
          <w:lang w:bidi="ar"/>
        </w:rPr>
        <w:t>船岸主要装卸设备</w:t>
      </w:r>
      <w:r>
        <w:rPr>
          <w:rFonts w:hint="eastAsia" w:ascii="仿宋_GB2312" w:hAnsi="仿宋_GB2312" w:eastAsia="仿宋_GB2312" w:cs="仿宋_GB2312"/>
          <w:kern w:val="0"/>
          <w:sz w:val="32"/>
          <w:szCs w:val="32"/>
          <w:lang w:eastAsia="zh-CN" w:bidi="ar"/>
        </w:rPr>
        <w:t>经</w:t>
      </w:r>
      <w:r>
        <w:rPr>
          <w:rFonts w:hint="eastAsia" w:ascii="仿宋_GB2312" w:hAnsi="仿宋_GB2312" w:eastAsia="仿宋_GB2312" w:cs="仿宋_GB2312"/>
          <w:kern w:val="0"/>
          <w:sz w:val="32"/>
          <w:szCs w:val="32"/>
          <w:lang w:bidi="ar"/>
        </w:rPr>
        <w:t>检验、检测</w:t>
      </w:r>
      <w:r>
        <w:rPr>
          <w:rFonts w:hint="eastAsia" w:ascii="仿宋_GB2312" w:hAnsi="仿宋_GB2312" w:eastAsia="仿宋_GB2312" w:cs="仿宋_GB2312"/>
          <w:kern w:val="0"/>
          <w:sz w:val="32"/>
          <w:szCs w:val="32"/>
          <w:lang w:eastAsia="zh-CN" w:bidi="ar"/>
        </w:rPr>
        <w:t>或者</w:t>
      </w:r>
      <w:r>
        <w:rPr>
          <w:rFonts w:hint="eastAsia" w:ascii="仿宋_GB2312" w:hAnsi="仿宋_GB2312" w:eastAsia="仿宋_GB2312" w:cs="仿宋_GB2312"/>
          <w:kern w:val="0"/>
          <w:sz w:val="32"/>
          <w:szCs w:val="32"/>
          <w:lang w:bidi="ar"/>
        </w:rPr>
        <w:t>安全评估合格，</w:t>
      </w:r>
      <w:r>
        <w:rPr>
          <w:rFonts w:hint="eastAsia" w:ascii="仿宋_GB2312" w:hAnsi="仿宋_GB2312" w:eastAsia="仿宋_GB2312" w:cs="仿宋_GB2312"/>
          <w:kern w:val="0"/>
          <w:sz w:val="32"/>
          <w:szCs w:val="32"/>
          <w:lang w:eastAsia="zh-CN" w:bidi="ar"/>
        </w:rPr>
        <w:t>属于特种设备的</w:t>
      </w:r>
      <w:r>
        <w:rPr>
          <w:rFonts w:hint="eastAsia" w:ascii="仿宋_GB2312" w:hAnsi="仿宋_GB2312" w:eastAsia="仿宋_GB2312" w:cs="仿宋_GB2312"/>
          <w:kern w:val="0"/>
          <w:sz w:val="32"/>
          <w:szCs w:val="32"/>
          <w:lang w:bidi="ar"/>
        </w:rPr>
        <w:t>依法办理特种设备使用登记（变更）</w:t>
      </w:r>
      <w:r>
        <w:rPr>
          <w:rFonts w:hint="eastAsia" w:ascii="仿宋_GB2312" w:hAnsi="仿宋_GB2312" w:eastAsia="仿宋_GB2312" w:cs="仿宋_GB2312"/>
          <w:kern w:val="0"/>
          <w:sz w:val="32"/>
          <w:szCs w:val="32"/>
          <w:lang w:eastAsia="zh-CN" w:bidi="ar"/>
        </w:rPr>
        <w:t>，同时履行港口经营许可手续</w:t>
      </w:r>
      <w:r>
        <w:rPr>
          <w:rFonts w:hint="eastAsia" w:ascii="仿宋_GB2312" w:hAnsi="仿宋_GB2312" w:eastAsia="仿宋_GB2312" w:cs="仿宋_GB2312"/>
          <w:kern w:val="0"/>
          <w:sz w:val="32"/>
          <w:szCs w:val="32"/>
          <w:lang w:bidi="ar"/>
        </w:rPr>
        <w:t>后，方可</w:t>
      </w:r>
      <w:r>
        <w:rPr>
          <w:rFonts w:hint="eastAsia" w:ascii="仿宋_GB2312" w:hAnsi="仿宋_GB2312" w:eastAsia="仿宋_GB2312" w:cs="仿宋_GB2312"/>
          <w:kern w:val="0"/>
          <w:sz w:val="32"/>
          <w:szCs w:val="32"/>
          <w:lang w:eastAsia="zh-CN" w:bidi="ar"/>
        </w:rPr>
        <w:t>正式</w:t>
      </w:r>
      <w:r>
        <w:rPr>
          <w:rFonts w:hint="eastAsia" w:ascii="仿宋_GB2312" w:hAnsi="仿宋_GB2312" w:eastAsia="仿宋_GB2312" w:cs="仿宋_GB2312"/>
          <w:kern w:val="0"/>
          <w:sz w:val="32"/>
          <w:szCs w:val="32"/>
          <w:lang w:bidi="ar"/>
        </w:rPr>
        <w:t>投入运营。</w:t>
      </w:r>
    </w:p>
    <w:p>
      <w:pPr>
        <w:widowControl/>
        <w:spacing w:line="560" w:lineRule="exact"/>
        <w:ind w:firstLine="643" w:firstLineChars="200"/>
        <w:rPr>
          <w:rFonts w:hint="eastAsia" w:ascii="楷体_GB2312" w:hAnsi="楷体_GB2312" w:eastAsia="楷体_GB2312" w:cs="楷体_GB2312"/>
          <w:b/>
          <w:bCs/>
          <w:kern w:val="0"/>
          <w:sz w:val="32"/>
          <w:szCs w:val="32"/>
          <w:lang w:bidi="ar"/>
        </w:rPr>
      </w:pPr>
      <w:r>
        <w:rPr>
          <w:rFonts w:hint="eastAsia" w:ascii="楷体_GB2312" w:hAnsi="楷体_GB2312" w:eastAsia="楷体_GB2312" w:cs="楷体_GB2312"/>
          <w:b/>
          <w:bCs/>
          <w:kern w:val="0"/>
          <w:sz w:val="32"/>
          <w:szCs w:val="32"/>
          <w:lang w:bidi="ar"/>
        </w:rPr>
        <w:t>（四）规范日常安全管理</w:t>
      </w:r>
    </w:p>
    <w:p>
      <w:pPr>
        <w:widowControl/>
        <w:spacing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港口企业应当</w:t>
      </w:r>
      <w:r>
        <w:rPr>
          <w:rFonts w:hint="eastAsia" w:ascii="仿宋_GB2312" w:hAnsi="仿宋_GB2312" w:eastAsia="仿宋_GB2312" w:cs="仿宋_GB2312"/>
          <w:kern w:val="0"/>
          <w:sz w:val="32"/>
          <w:szCs w:val="32"/>
          <w:lang w:eastAsia="zh-CN" w:bidi="ar"/>
        </w:rPr>
        <w:t>强化</w:t>
      </w:r>
      <w:r>
        <w:rPr>
          <w:rFonts w:hint="eastAsia" w:ascii="仿宋_GB2312" w:hAnsi="仿宋_GB2312" w:eastAsia="仿宋_GB2312" w:cs="仿宋_GB2312"/>
          <w:kern w:val="0"/>
          <w:sz w:val="32"/>
          <w:szCs w:val="32"/>
          <w:lang w:bidi="ar"/>
        </w:rPr>
        <w:t>港口装卸机械的安全管理</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制定港口装卸设备维护保养工作计划并保障实施。港口企业应当制定针对性安全操作规程，持续强化隐患排查治理和风险管控，规范运行装卸设备“日管控、周排查、月调度”工作机制，确保安全规范使用港口装卸设备。</w:t>
      </w:r>
    </w:p>
    <w:p>
      <w:pPr>
        <w:spacing w:line="560" w:lineRule="exact"/>
        <w:ind w:firstLine="640" w:firstLineChars="200"/>
        <w:outlineLvl w:val="0"/>
        <w:rPr>
          <w:rFonts w:hint="eastAsia" w:ascii="黑体" w:hAnsi="黑体" w:eastAsia="黑体" w:cs="楷体"/>
          <w:sz w:val="32"/>
          <w:szCs w:val="32"/>
        </w:rPr>
      </w:pPr>
      <w:r>
        <w:rPr>
          <w:rFonts w:hint="eastAsia" w:ascii="黑体" w:hAnsi="黑体" w:eastAsia="黑体" w:cs="楷体"/>
          <w:sz w:val="32"/>
          <w:szCs w:val="32"/>
        </w:rPr>
        <w:t>四、保障机制</w:t>
      </w:r>
    </w:p>
    <w:p>
      <w:pPr>
        <w:widowControl/>
        <w:spacing w:line="560" w:lineRule="exact"/>
        <w:ind w:firstLine="643" w:firstLineChars="200"/>
        <w:rPr>
          <w:rFonts w:hint="eastAsia" w:ascii="楷体_GB2312" w:hAnsi="楷体_GB2312" w:eastAsia="楷体_GB2312" w:cs="楷体_GB2312"/>
          <w:b/>
          <w:bCs/>
          <w:kern w:val="0"/>
          <w:sz w:val="32"/>
          <w:szCs w:val="32"/>
          <w:lang w:bidi="ar"/>
        </w:rPr>
      </w:pPr>
      <w:r>
        <w:rPr>
          <w:rFonts w:hint="eastAsia" w:ascii="楷体_GB2312" w:hAnsi="楷体_GB2312" w:eastAsia="楷体_GB2312" w:cs="楷体_GB2312"/>
          <w:b/>
          <w:bCs/>
          <w:kern w:val="0"/>
          <w:sz w:val="32"/>
          <w:szCs w:val="32"/>
          <w:lang w:bidi="ar"/>
        </w:rPr>
        <w:t>（一）加强组织领导</w:t>
      </w:r>
    </w:p>
    <w:p>
      <w:pPr>
        <w:widowControl/>
        <w:spacing w:line="560" w:lineRule="exact"/>
        <w:ind w:firstLine="640" w:firstLineChars="200"/>
        <w:rPr>
          <w:rFonts w:hint="eastAsia" w:ascii="仿宋_GB2312" w:hAnsi="仿宋" w:eastAsia="仿宋_GB2312" w:cs="仿宋"/>
          <w:sz w:val="32"/>
          <w:szCs w:val="32"/>
        </w:rPr>
      </w:pPr>
      <w:r>
        <w:rPr>
          <w:rFonts w:hint="eastAsia" w:ascii="仿宋_GB2312" w:hAnsi="仿宋_GB2312" w:eastAsia="仿宋_GB2312" w:cs="仿宋_GB2312"/>
          <w:kern w:val="0"/>
          <w:sz w:val="32"/>
          <w:szCs w:val="32"/>
          <w:lang w:bidi="ar"/>
        </w:rPr>
        <w:t>上海市交通委员会、上海市市场监督管理局加强组织协调和督促指导，明确实施路径和阶段目标。上海市港航事业发展中心负责市管港口设备更新有关的日常事务和技术支持保障服务工作。各级港口行政管理部门分工负责，不断完善辖区内装卸设备更新工作的实施机制，充分调动企业和社会积极性，确保此项工作顺利实施。</w:t>
      </w:r>
    </w:p>
    <w:p>
      <w:pPr>
        <w:widowControl/>
        <w:spacing w:line="560" w:lineRule="exact"/>
        <w:ind w:firstLine="643" w:firstLineChars="200"/>
        <w:rPr>
          <w:rFonts w:hint="eastAsia" w:ascii="楷体_GB2312" w:hAnsi="楷体_GB2312" w:eastAsia="楷体_GB2312" w:cs="楷体_GB2312"/>
          <w:b/>
          <w:bCs/>
          <w:kern w:val="0"/>
          <w:sz w:val="32"/>
          <w:szCs w:val="32"/>
          <w:lang w:bidi="ar"/>
        </w:rPr>
      </w:pPr>
      <w:r>
        <w:rPr>
          <w:rFonts w:hint="eastAsia" w:ascii="楷体_GB2312" w:hAnsi="楷体_GB2312" w:eastAsia="楷体_GB2312" w:cs="楷体_GB2312"/>
          <w:b/>
          <w:bCs/>
          <w:kern w:val="0"/>
          <w:sz w:val="32"/>
          <w:szCs w:val="32"/>
          <w:lang w:bidi="ar"/>
        </w:rPr>
        <w:t>（二）加快示范引领</w:t>
      </w:r>
    </w:p>
    <w:p>
      <w:pPr>
        <w:widowControl/>
        <w:spacing w:line="560" w:lineRule="exact"/>
        <w:ind w:firstLine="640" w:firstLineChars="200"/>
        <w:rPr>
          <w:rFonts w:hint="eastAsia" w:ascii="仿宋_GB2312" w:hAnsi="仿宋" w:eastAsia="仿宋_GB2312" w:cs="仿宋"/>
          <w:sz w:val="32"/>
          <w:szCs w:val="32"/>
        </w:rPr>
      </w:pPr>
      <w:r>
        <w:rPr>
          <w:rFonts w:hint="eastAsia" w:ascii="仿宋_GB2312" w:hAnsi="仿宋_GB2312" w:eastAsia="仿宋_GB2312" w:cs="仿宋_GB2312"/>
          <w:kern w:val="0"/>
          <w:sz w:val="32"/>
          <w:szCs w:val="32"/>
          <w:lang w:bidi="ar"/>
        </w:rPr>
        <w:t>结合上海港口功能布局，稳妥有序推进船岸主要装卸设备更新工作落地。选择特点突出、需求明确、条件成熟的重点</w:t>
      </w:r>
      <w:r>
        <w:rPr>
          <w:rFonts w:hint="eastAsia" w:ascii="仿宋_GB2312" w:hAnsi="仿宋_GB2312" w:eastAsia="仿宋_GB2312" w:cs="仿宋_GB2312"/>
          <w:kern w:val="0"/>
          <w:sz w:val="32"/>
          <w:szCs w:val="32"/>
          <w:lang w:eastAsia="zh-CN" w:bidi="ar"/>
        </w:rPr>
        <w:t>港口企业</w:t>
      </w:r>
      <w:r>
        <w:rPr>
          <w:rFonts w:hint="eastAsia" w:ascii="仿宋_GB2312" w:hAnsi="仿宋_GB2312" w:eastAsia="仿宋_GB2312" w:cs="仿宋_GB2312"/>
          <w:kern w:val="0"/>
          <w:sz w:val="32"/>
          <w:szCs w:val="32"/>
          <w:lang w:bidi="ar"/>
        </w:rPr>
        <w:t>，开展船岸主要装卸设备更新工作试点示范，尽快形成可复制推广的经验，并加强</w:t>
      </w:r>
      <w:r>
        <w:rPr>
          <w:rFonts w:hint="eastAsia" w:ascii="仿宋_GB2312" w:hAnsi="仿宋_GB2312" w:eastAsia="仿宋_GB2312" w:cs="仿宋_GB2312"/>
          <w:kern w:val="0"/>
          <w:sz w:val="32"/>
          <w:szCs w:val="32"/>
          <w:lang w:eastAsia="zh-CN" w:bidi="ar"/>
        </w:rPr>
        <w:t>行业内</w:t>
      </w:r>
      <w:r>
        <w:rPr>
          <w:rFonts w:hint="eastAsia" w:ascii="仿宋_GB2312" w:hAnsi="仿宋_GB2312" w:eastAsia="仿宋_GB2312" w:cs="仿宋_GB2312"/>
          <w:kern w:val="0"/>
          <w:sz w:val="32"/>
          <w:szCs w:val="32"/>
          <w:lang w:bidi="ar"/>
        </w:rPr>
        <w:t>设备更新工作的经验交流。</w:t>
      </w:r>
    </w:p>
    <w:p>
      <w:pPr>
        <w:widowControl/>
        <w:spacing w:line="560" w:lineRule="exact"/>
        <w:ind w:firstLine="643" w:firstLineChars="200"/>
        <w:rPr>
          <w:rFonts w:hint="eastAsia" w:ascii="楷体_GB2312" w:hAnsi="楷体_GB2312" w:eastAsia="楷体_GB2312" w:cs="楷体_GB2312"/>
          <w:b/>
          <w:bCs/>
          <w:kern w:val="0"/>
          <w:sz w:val="32"/>
          <w:szCs w:val="32"/>
          <w:lang w:bidi="ar"/>
        </w:rPr>
      </w:pPr>
      <w:r>
        <w:rPr>
          <w:rFonts w:hint="eastAsia" w:ascii="楷体_GB2312" w:hAnsi="楷体_GB2312" w:eastAsia="楷体_GB2312" w:cs="楷体_GB2312"/>
          <w:b/>
          <w:bCs/>
          <w:kern w:val="0"/>
          <w:sz w:val="32"/>
          <w:szCs w:val="32"/>
          <w:lang w:bidi="ar"/>
        </w:rPr>
        <w:t>（三）加强协同合作</w:t>
      </w:r>
    </w:p>
    <w:p>
      <w:pPr>
        <w:widowControl/>
        <w:spacing w:line="560" w:lineRule="exact"/>
        <w:ind w:firstLine="640" w:firstLineChars="200"/>
        <w:rPr>
          <w:rFonts w:hint="eastAsia" w:ascii="黑体" w:hAnsi="黑体" w:eastAsia="黑体" w:cs="楷体"/>
          <w:sz w:val="32"/>
          <w:szCs w:val="32"/>
        </w:rPr>
      </w:pPr>
      <w:r>
        <w:rPr>
          <w:rFonts w:hint="eastAsia" w:ascii="仿宋_GB2312" w:hAnsi="仿宋" w:eastAsia="仿宋_GB2312" w:cs="仿宋"/>
          <w:sz w:val="32"/>
          <w:szCs w:val="32"/>
        </w:rPr>
        <w:t>各级港口行政管理部门和市场监管部门要推动建立涵盖政府、企业和专业机构的协同机制，加强与海事管理</w:t>
      </w:r>
      <w:r>
        <w:rPr>
          <w:rFonts w:hint="eastAsia" w:ascii="仿宋_GB2312" w:hAnsi="仿宋" w:eastAsia="仿宋_GB2312" w:cs="仿宋"/>
          <w:sz w:val="32"/>
          <w:szCs w:val="32"/>
          <w:lang w:val="en-US" w:eastAsia="zh-CN"/>
        </w:rPr>
        <w:t>机构</w:t>
      </w:r>
      <w:r>
        <w:rPr>
          <w:rFonts w:hint="eastAsia" w:ascii="仿宋_GB2312" w:hAnsi="仿宋" w:eastAsia="仿宋_GB2312" w:cs="仿宋"/>
          <w:sz w:val="32"/>
          <w:szCs w:val="32"/>
        </w:rPr>
        <w:t>等联动衔接，共同推进上海船岸主要装卸设备更新工作，建立以信用为基础的新型监管机制，营造安全、科学、有序的设备更新工作环境。</w:t>
      </w:r>
      <w:bookmarkStart w:id="1" w:name="_GoBack"/>
      <w:bookmarkEnd w:id="1"/>
    </w:p>
    <w:p>
      <w:pPr>
        <w:wordWrap w:val="0"/>
        <w:adjustRightInd w:val="0"/>
        <w:snapToGrid w:val="0"/>
        <w:spacing w:line="360" w:lineRule="auto"/>
        <w:jc w:val="both"/>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宋体"/>
    <w:panose1 w:val="02010600030101010101"/>
    <w:charset w:val="86"/>
    <w:family w:val="auto"/>
    <w:pitch w:val="default"/>
    <w:sig w:usb0="00000000" w:usb1="00000000" w:usb2="00000016" w:usb3="00000000" w:csb0="0004000F" w:csb1="00000000"/>
  </w:font>
  <w:font w:name="CESI小标宋-GB2312">
    <w:panose1 w:val="02000500000000000000"/>
    <w:charset w:val="86"/>
    <w:family w:val="auto"/>
    <w:pitch w:val="default"/>
    <w:sig w:usb0="800002AF" w:usb1="084F6CF8" w:usb2="00000010"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eastAsia="宋体" w:cs="Times New Roman"/>
      </w:rPr>
    </w:pPr>
    <w:r>
      <w:rPr>
        <w:rFonts w:eastAsia="宋体"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B8E653C"/>
    <w:rsid w:val="16EF4918"/>
    <w:rsid w:val="17D531F3"/>
    <w:rsid w:val="1CDFF6C6"/>
    <w:rsid w:val="1DFA2054"/>
    <w:rsid w:val="1EDA8237"/>
    <w:rsid w:val="1EF7F6DF"/>
    <w:rsid w:val="1FFBF4F3"/>
    <w:rsid w:val="21061FF3"/>
    <w:rsid w:val="25BF4118"/>
    <w:rsid w:val="277FC997"/>
    <w:rsid w:val="27FF0FDF"/>
    <w:rsid w:val="27FF258E"/>
    <w:rsid w:val="2DB782C0"/>
    <w:rsid w:val="2DFBE8E1"/>
    <w:rsid w:val="2E6EE266"/>
    <w:rsid w:val="2EF5B60A"/>
    <w:rsid w:val="2EFB7331"/>
    <w:rsid w:val="2FB97AC5"/>
    <w:rsid w:val="2FCB666A"/>
    <w:rsid w:val="2FE35B6D"/>
    <w:rsid w:val="3ADFD1B3"/>
    <w:rsid w:val="3BFBB8ED"/>
    <w:rsid w:val="3D751AD3"/>
    <w:rsid w:val="3DBF9E5C"/>
    <w:rsid w:val="3DED396A"/>
    <w:rsid w:val="3DFF213D"/>
    <w:rsid w:val="3E16EC80"/>
    <w:rsid w:val="3E3FE254"/>
    <w:rsid w:val="3E4DE217"/>
    <w:rsid w:val="3EBB9564"/>
    <w:rsid w:val="3EBE3784"/>
    <w:rsid w:val="3EF51AF4"/>
    <w:rsid w:val="3F5E235B"/>
    <w:rsid w:val="3F7BE9A1"/>
    <w:rsid w:val="3F9B8496"/>
    <w:rsid w:val="3FD9311C"/>
    <w:rsid w:val="3FDBC61C"/>
    <w:rsid w:val="3FDBCF22"/>
    <w:rsid w:val="3FE91B50"/>
    <w:rsid w:val="3FFDC376"/>
    <w:rsid w:val="477FEF9D"/>
    <w:rsid w:val="4BFD7282"/>
    <w:rsid w:val="4F778182"/>
    <w:rsid w:val="4FAFDB80"/>
    <w:rsid w:val="4FBFD01B"/>
    <w:rsid w:val="567F139A"/>
    <w:rsid w:val="56B9F74B"/>
    <w:rsid w:val="577F642D"/>
    <w:rsid w:val="5BB7E549"/>
    <w:rsid w:val="5C7F46DD"/>
    <w:rsid w:val="5CB6CE9D"/>
    <w:rsid w:val="5D9E3E23"/>
    <w:rsid w:val="5DDF3471"/>
    <w:rsid w:val="5E519085"/>
    <w:rsid w:val="5EB7E21E"/>
    <w:rsid w:val="5EFEBAAA"/>
    <w:rsid w:val="5F446440"/>
    <w:rsid w:val="5F7B23B2"/>
    <w:rsid w:val="5F7F19FD"/>
    <w:rsid w:val="5F9FBFED"/>
    <w:rsid w:val="5FAD741D"/>
    <w:rsid w:val="5FF6B268"/>
    <w:rsid w:val="5FFC894E"/>
    <w:rsid w:val="61739262"/>
    <w:rsid w:val="61DF4E47"/>
    <w:rsid w:val="64FE1FB0"/>
    <w:rsid w:val="66779E8A"/>
    <w:rsid w:val="66BF7996"/>
    <w:rsid w:val="66DF12E5"/>
    <w:rsid w:val="67227A53"/>
    <w:rsid w:val="676E42F3"/>
    <w:rsid w:val="67DC824B"/>
    <w:rsid w:val="67FA1440"/>
    <w:rsid w:val="6B577200"/>
    <w:rsid w:val="6BEE3AB3"/>
    <w:rsid w:val="6BEFD9C9"/>
    <w:rsid w:val="6BFFEC83"/>
    <w:rsid w:val="6D7F99B9"/>
    <w:rsid w:val="6DDD1AB0"/>
    <w:rsid w:val="6DFEAB46"/>
    <w:rsid w:val="6EFF5AD6"/>
    <w:rsid w:val="6F654591"/>
    <w:rsid w:val="6F7AB4E6"/>
    <w:rsid w:val="6FB79F72"/>
    <w:rsid w:val="6FDEB428"/>
    <w:rsid w:val="6FED2D45"/>
    <w:rsid w:val="6FEFFB6C"/>
    <w:rsid w:val="6FFB0903"/>
    <w:rsid w:val="6FFF4A16"/>
    <w:rsid w:val="71EDF581"/>
    <w:rsid w:val="737FC533"/>
    <w:rsid w:val="73FF1154"/>
    <w:rsid w:val="757FEDDC"/>
    <w:rsid w:val="75DC894A"/>
    <w:rsid w:val="76668485"/>
    <w:rsid w:val="76BFBB53"/>
    <w:rsid w:val="76EF4E8A"/>
    <w:rsid w:val="76F723A0"/>
    <w:rsid w:val="76FBAC16"/>
    <w:rsid w:val="76FFA26D"/>
    <w:rsid w:val="772FBA8D"/>
    <w:rsid w:val="773AED87"/>
    <w:rsid w:val="775F07A3"/>
    <w:rsid w:val="77AE73C6"/>
    <w:rsid w:val="77BEE1F5"/>
    <w:rsid w:val="77CF45D8"/>
    <w:rsid w:val="77FB7390"/>
    <w:rsid w:val="79FC72DF"/>
    <w:rsid w:val="7B45D0DD"/>
    <w:rsid w:val="7B5E479B"/>
    <w:rsid w:val="7BDE6B2E"/>
    <w:rsid w:val="7BDF5570"/>
    <w:rsid w:val="7C6F83E4"/>
    <w:rsid w:val="7D1FCB89"/>
    <w:rsid w:val="7D76F246"/>
    <w:rsid w:val="7D798CBC"/>
    <w:rsid w:val="7D8FCD30"/>
    <w:rsid w:val="7DBFEE16"/>
    <w:rsid w:val="7DFBD97B"/>
    <w:rsid w:val="7DFDF3BE"/>
    <w:rsid w:val="7DFF29F2"/>
    <w:rsid w:val="7DFF72E3"/>
    <w:rsid w:val="7E7F2786"/>
    <w:rsid w:val="7E9BD7C6"/>
    <w:rsid w:val="7EBFF3BB"/>
    <w:rsid w:val="7ED9EAAA"/>
    <w:rsid w:val="7EF27AF3"/>
    <w:rsid w:val="7EFBEB32"/>
    <w:rsid w:val="7F1237A9"/>
    <w:rsid w:val="7F4CAA1A"/>
    <w:rsid w:val="7F5E96DB"/>
    <w:rsid w:val="7F7D58EC"/>
    <w:rsid w:val="7F7EC06D"/>
    <w:rsid w:val="7F8FA74A"/>
    <w:rsid w:val="7F9A6545"/>
    <w:rsid w:val="7FB9DE61"/>
    <w:rsid w:val="7FC26A0E"/>
    <w:rsid w:val="7FE9E396"/>
    <w:rsid w:val="7FEB2B2F"/>
    <w:rsid w:val="7FED56C9"/>
    <w:rsid w:val="7FFB9771"/>
    <w:rsid w:val="7FFE4E43"/>
    <w:rsid w:val="83EDE783"/>
    <w:rsid w:val="8D65D297"/>
    <w:rsid w:val="8FDBADBD"/>
    <w:rsid w:val="93695D75"/>
    <w:rsid w:val="977A134F"/>
    <w:rsid w:val="99DB8DA0"/>
    <w:rsid w:val="9D4B5CFF"/>
    <w:rsid w:val="9EFF328C"/>
    <w:rsid w:val="9F76A5DC"/>
    <w:rsid w:val="9FB2997F"/>
    <w:rsid w:val="9FFBAF72"/>
    <w:rsid w:val="9FFD2C07"/>
    <w:rsid w:val="ABDAE204"/>
    <w:rsid w:val="ABDD298A"/>
    <w:rsid w:val="ACFB0E09"/>
    <w:rsid w:val="B225E098"/>
    <w:rsid w:val="B5BA18C0"/>
    <w:rsid w:val="B6DDAC22"/>
    <w:rsid w:val="B6FFD952"/>
    <w:rsid w:val="B76DF6BC"/>
    <w:rsid w:val="B76F46FD"/>
    <w:rsid w:val="B7ED4472"/>
    <w:rsid w:val="B7EF8D88"/>
    <w:rsid w:val="B9E6735F"/>
    <w:rsid w:val="BA7B23C6"/>
    <w:rsid w:val="BAFF1958"/>
    <w:rsid w:val="BB9FB9E4"/>
    <w:rsid w:val="BBB70259"/>
    <w:rsid w:val="BD998AD1"/>
    <w:rsid w:val="BE9B0C63"/>
    <w:rsid w:val="BE9FA44B"/>
    <w:rsid w:val="BEBD1C24"/>
    <w:rsid w:val="BF771E3D"/>
    <w:rsid w:val="BFF50C7A"/>
    <w:rsid w:val="BFFC263A"/>
    <w:rsid w:val="BFFF8C7A"/>
    <w:rsid w:val="C75F3DBF"/>
    <w:rsid w:val="CFC73DDB"/>
    <w:rsid w:val="D4FFCB13"/>
    <w:rsid w:val="D77715BD"/>
    <w:rsid w:val="D77F3F6C"/>
    <w:rsid w:val="D9DB850E"/>
    <w:rsid w:val="DAED60B5"/>
    <w:rsid w:val="DBED0FF4"/>
    <w:rsid w:val="DBFBD0C1"/>
    <w:rsid w:val="DDAE86B3"/>
    <w:rsid w:val="DDCF163D"/>
    <w:rsid w:val="DDF99822"/>
    <w:rsid w:val="DF3706FC"/>
    <w:rsid w:val="DF777035"/>
    <w:rsid w:val="DF7FE757"/>
    <w:rsid w:val="DF8E2C82"/>
    <w:rsid w:val="DFB50F82"/>
    <w:rsid w:val="DFDECB2F"/>
    <w:rsid w:val="DFE571B2"/>
    <w:rsid w:val="DFE751EF"/>
    <w:rsid w:val="DFE76E80"/>
    <w:rsid w:val="DFF93931"/>
    <w:rsid w:val="DFFE05EC"/>
    <w:rsid w:val="E14F2BDF"/>
    <w:rsid w:val="E2EDDC87"/>
    <w:rsid w:val="E3FD7A36"/>
    <w:rsid w:val="E4E70921"/>
    <w:rsid w:val="E56F5B73"/>
    <w:rsid w:val="E5E79F79"/>
    <w:rsid w:val="E6BF757F"/>
    <w:rsid w:val="E776FDD4"/>
    <w:rsid w:val="E79FB74D"/>
    <w:rsid w:val="E9EE7FAF"/>
    <w:rsid w:val="EBDB20F7"/>
    <w:rsid w:val="EBFF37D4"/>
    <w:rsid w:val="EBFFBE08"/>
    <w:rsid w:val="ECEFC058"/>
    <w:rsid w:val="EDDD0D77"/>
    <w:rsid w:val="EDF6EA90"/>
    <w:rsid w:val="EEF62C68"/>
    <w:rsid w:val="EFCFBCC7"/>
    <w:rsid w:val="EFDBD233"/>
    <w:rsid w:val="EFDD6815"/>
    <w:rsid w:val="EFE9450B"/>
    <w:rsid w:val="F2E3BE71"/>
    <w:rsid w:val="F2FFEF0E"/>
    <w:rsid w:val="F33FE561"/>
    <w:rsid w:val="F37E14D9"/>
    <w:rsid w:val="F4F3EB10"/>
    <w:rsid w:val="F5F180AB"/>
    <w:rsid w:val="F6037BD6"/>
    <w:rsid w:val="F6A7D981"/>
    <w:rsid w:val="F72B6B0D"/>
    <w:rsid w:val="F77AD93F"/>
    <w:rsid w:val="F78E60A5"/>
    <w:rsid w:val="F7B9A46C"/>
    <w:rsid w:val="F7CB0D72"/>
    <w:rsid w:val="F7DFB0D3"/>
    <w:rsid w:val="F7E7ED11"/>
    <w:rsid w:val="F7F5CDB0"/>
    <w:rsid w:val="F7FB479A"/>
    <w:rsid w:val="F7FF69DF"/>
    <w:rsid w:val="F8BBF83D"/>
    <w:rsid w:val="F8DBDCF3"/>
    <w:rsid w:val="F95BDE01"/>
    <w:rsid w:val="F9DF8065"/>
    <w:rsid w:val="FA7FEC45"/>
    <w:rsid w:val="FACB7308"/>
    <w:rsid w:val="FACF8F3B"/>
    <w:rsid w:val="FB7F5AEC"/>
    <w:rsid w:val="FBA7FD46"/>
    <w:rsid w:val="FBADC17A"/>
    <w:rsid w:val="FBE89994"/>
    <w:rsid w:val="FBEF0E78"/>
    <w:rsid w:val="FCBFAF29"/>
    <w:rsid w:val="FCDFA160"/>
    <w:rsid w:val="FCF9A0C7"/>
    <w:rsid w:val="FDB7A908"/>
    <w:rsid w:val="FDBF3858"/>
    <w:rsid w:val="FDFB603E"/>
    <w:rsid w:val="FDFE9B13"/>
    <w:rsid w:val="FDFF8E7C"/>
    <w:rsid w:val="FE5F9CCA"/>
    <w:rsid w:val="FE734873"/>
    <w:rsid w:val="FEDFF273"/>
    <w:rsid w:val="FEE7179D"/>
    <w:rsid w:val="FEF3393A"/>
    <w:rsid w:val="FEF7B38C"/>
    <w:rsid w:val="FEFF1998"/>
    <w:rsid w:val="FF5F65D4"/>
    <w:rsid w:val="FF6B763F"/>
    <w:rsid w:val="FF6F65E3"/>
    <w:rsid w:val="FF76DBDE"/>
    <w:rsid w:val="FF7D38D2"/>
    <w:rsid w:val="FF7E388F"/>
    <w:rsid w:val="FF7F67AA"/>
    <w:rsid w:val="FF7FCC09"/>
    <w:rsid w:val="FFB597FA"/>
    <w:rsid w:val="FFC9A035"/>
    <w:rsid w:val="FFCF9089"/>
    <w:rsid w:val="FFEFEF00"/>
    <w:rsid w:val="FFF524A4"/>
    <w:rsid w:val="FFF90871"/>
    <w:rsid w:val="FFFBB8E9"/>
    <w:rsid w:val="FFFCEA74"/>
    <w:rsid w:val="FFFD063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6">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List Paragraph"/>
    <w:basedOn w:val="1"/>
    <w:qFormat/>
    <w:uiPriority w:val="34"/>
    <w:pPr>
      <w:ind w:firstLine="420" w:firstLineChars="200"/>
    </w:pPr>
  </w:style>
  <w:style w:type="paragraph" w:customStyle="1" w:styleId="8">
    <w:name w:val="表中文字"/>
    <w:basedOn w:val="1"/>
    <w:qFormat/>
    <w:uiPriority w:val="0"/>
    <w:pPr>
      <w:jc w:val="center"/>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858</Words>
  <Characters>888</Characters>
  <Lines>1</Lines>
  <Paragraphs>1</Paragraphs>
  <TotalTime>66</TotalTime>
  <ScaleCrop>false</ScaleCrop>
  <LinksUpToDate>false</LinksUpToDate>
  <CharactersWithSpaces>894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2025-01-02T11:31:00Z</dcterms:created>
  <dc:creator>陆滢(拟稿)</dc:creator>
  <cp:lastModifiedBy>LCQ</cp:lastModifiedBy>
  <cp:lastPrinted>2025-01-12T19:56:00Z</cp:lastPrinted>
  <dcterms:modified xsi:type="dcterms:W3CDTF">2025-06-30T09:56:10Z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506132D22C9E41E79C557EF6C5E18AEA_13</vt:lpwstr>
  </property>
  <property fmtid="{D5CDD505-2E9C-101B-9397-08002B2CF9AE}" pid="4" name="KSOTemplateDocerSaveRecord">
    <vt:lpwstr>eyJoZGlkIjoiYjY0N2YyZDFmZDk3NThhMjdkYjQyMGQ5ZmUyNDE1ODkiLCJ1c2VySWQiOiI0MjU2NTUwMzYifQ==</vt:lpwstr>
  </property>
</Properties>
</file>